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80" w:rsidRPr="00DB505E" w:rsidRDefault="00BC7D80" w:rsidP="00BC7D80">
      <w:pPr>
        <w:pStyle w:val="Materialtyp1"/>
      </w:pPr>
      <w:r w:rsidRPr="00DB505E">
        <w:t>Buchvorstellung</w:t>
      </w:r>
    </w:p>
    <w:p w:rsidR="00BC7D80" w:rsidRPr="00DB505E" w:rsidRDefault="00BC7D80" w:rsidP="00BC7D80">
      <w:pPr>
        <w:rPr>
          <w:rFonts w:ascii="Arial" w:hAnsi="Arial" w:cs="Arial"/>
        </w:rPr>
      </w:pPr>
    </w:p>
    <w:p w:rsidR="00BC7D80" w:rsidRPr="00DB505E" w:rsidRDefault="00BC7D80" w:rsidP="00BC7D80">
      <w:pPr>
        <w:pStyle w:val="Headline"/>
      </w:pPr>
      <w:r w:rsidRPr="00DB505E">
        <w:t>Petra Nitschke: Trainings planen und gestalten</w:t>
      </w:r>
    </w:p>
    <w:p w:rsidR="00BC7D80" w:rsidRPr="00C17355" w:rsidRDefault="00BC7D80" w:rsidP="00BC7D80">
      <w:pPr>
        <w:pStyle w:val="Teaser"/>
      </w:pPr>
      <w:r w:rsidRPr="00C17355">
        <w:t xml:space="preserve">Botschaften durch Bilder vermitteln, das ist das große Anliegen der Autorin Petra Nitschke, auch bei ihrer Arbeit als Trainerin und Beraterin. Das merkt man ihrem Buch „Trainings planen und gestalten“ auf jeder Seite an. Entstanden ist so eine im wahrsten Sinne des Wortes anschauliche Anleitung für Trainer und Dozentinnen zu jeder Facette des Kursgeschehens. </w:t>
      </w:r>
    </w:p>
    <w:p w:rsidR="00BC7D80" w:rsidRDefault="00BC7D80" w:rsidP="00BC7D80">
      <w:pPr>
        <w:pStyle w:val="Flietext"/>
      </w:pPr>
      <w:r>
        <w:t>Petra Nitschkes Begeisterung für Visualisierungen sieht man ihrem Buch an: Viele Grafiken, Bilder, Überblickstabellen und Listen mit Leitfragen ergänzen den Text und machen es dem Leser leicht, die Anregungen nachzuvollziehen. Zahlreiche sogenannte „Handouts“ können als Vorlagen für das eigene Vorgehen dienen. Spannend und abwechslungsreich wird das Buch auch durch die Fragebögen zur Selbsteinschätzung, z.B. zum Thema Sozialkompetenz oder zu Lernstilen.</w:t>
      </w:r>
    </w:p>
    <w:p w:rsidR="00BC7D80" w:rsidRDefault="005462AD" w:rsidP="00BC7D80">
      <w:pPr>
        <w:pStyle w:val="Flietext"/>
      </w:pPr>
      <w:r>
        <w:t xml:space="preserve">Ihr Buch unterteilt </w:t>
      </w:r>
      <w:r w:rsidR="00BC7D80">
        <w:t>Pe</w:t>
      </w:r>
      <w:r>
        <w:t>tra Nitschke</w:t>
      </w:r>
      <w:r w:rsidR="00BC7D80">
        <w:t xml:space="preserve"> in vier Kapitel. Unter dem Titel „Zielsetzung“ erklärt sie, wie ein Seminarrahmen geschaffen wird, wie Trainer ihr Profil schärfen und wie Lernziele definiert werden. Das zweite Kapitel ist mit „Planung“ überschrieben. Nitschke schlägt eine „Dramaturgie in drei Akten“ vor, damit aus „komplexen und trockenen Lerninhalten eine bilderreiche Story wird“. Es geht zunächst um Themenfindung und Inhaltsbestimmung. Getreu dem Motto „Ein Bild sagt mehr als tausend Worte“ geht Nitschke diese Aufgabe mit Papier und Bleistift an und schlägt Skizzen und </w:t>
      </w:r>
      <w:proofErr w:type="spellStart"/>
      <w:r w:rsidR="00BC7D80">
        <w:t>Skribbles</w:t>
      </w:r>
      <w:proofErr w:type="spellEnd"/>
      <w:r w:rsidR="00BC7D80">
        <w:t xml:space="preserve"> vor. </w:t>
      </w:r>
    </w:p>
    <w:p w:rsidR="005462AD" w:rsidRPr="005462AD" w:rsidRDefault="005462AD" w:rsidP="00BC7D80">
      <w:pPr>
        <w:pStyle w:val="Flietext"/>
        <w:rPr>
          <w:b/>
        </w:rPr>
      </w:pPr>
      <w:r w:rsidRPr="005462AD">
        <w:rPr>
          <w:b/>
        </w:rPr>
        <w:t>Gestaltung Schritt für Schritt</w:t>
      </w:r>
    </w:p>
    <w:p w:rsidR="00BC7D80" w:rsidRDefault="00BC7D80" w:rsidP="00BC7D80">
      <w:pPr>
        <w:pStyle w:val="Flietext"/>
      </w:pPr>
      <w:r>
        <w:t xml:space="preserve">Das dritte Kapitel „Gestaltung“ bildet schon vom Umfang her den Schwerpunkt des Buches. Hier finden sich detaillierte Anregungen zum Erstellen von Bildern, Charts, Präsentationen und Handouts: von der Schritt-für-Schritt-Anleitung für das Zeichnen von Bildern und Symbolen über Hinweise für die wirklich gute Gestaltung einer PowerPoint-Präsentation bis hin zu Empfehlungen für die Grundausrüstung mit den richtigen Stiften und Markern für Flipchart-Zeichnungen und </w:t>
      </w:r>
      <w:proofErr w:type="spellStart"/>
      <w:r>
        <w:t>und</w:t>
      </w:r>
      <w:proofErr w:type="spellEnd"/>
      <w:r>
        <w:t xml:space="preserve"> </w:t>
      </w:r>
      <w:proofErr w:type="spellStart"/>
      <w:r>
        <w:t>und</w:t>
      </w:r>
      <w:proofErr w:type="spellEnd"/>
      <w:r>
        <w:t xml:space="preserve">. Besonders schön für alle, die sich bisher noch nicht mit Bildern beschäftigt haben, ist das „Kleine Bildvokabelheft für Trainer“, das Vorlagen für </w:t>
      </w:r>
      <w:proofErr w:type="spellStart"/>
      <w:r>
        <w:t>Textboxen</w:t>
      </w:r>
      <w:proofErr w:type="spellEnd"/>
      <w:r>
        <w:t xml:space="preserve">, Banderolen und Menschendarstellungen bietet. </w:t>
      </w:r>
    </w:p>
    <w:p w:rsidR="00BC7D80" w:rsidRPr="00DB505E" w:rsidRDefault="00BC7D80" w:rsidP="00BC7D80">
      <w:pPr>
        <w:pStyle w:val="Flietext"/>
      </w:pPr>
      <w:r>
        <w:lastRenderedPageBreak/>
        <w:t xml:space="preserve">Das vierte Kapitel „Auswertung“ widmet sich den Themen Datenauswertung, Selbstreflexion und Ist-Soll-Vergleich. </w:t>
      </w:r>
    </w:p>
    <w:p w:rsidR="00BC7D80" w:rsidRDefault="00BC7D80" w:rsidP="00BC7D80">
      <w:pPr>
        <w:pStyle w:val="Flietext"/>
      </w:pPr>
      <w:r>
        <w:t xml:space="preserve">So anschaulich wie die visuelle Gestaltung ist auch die Sprache, in der Petra Nitschke ihre Anregungen formuliert. Sie schreibt klipp und klar und nachvollziehbar. </w:t>
      </w:r>
    </w:p>
    <w:p w:rsidR="00BC7D80" w:rsidRPr="00C17355" w:rsidRDefault="005462AD" w:rsidP="00BC7D80">
      <w:pPr>
        <w:pStyle w:val="Flietext"/>
        <w:rPr>
          <w:b/>
        </w:rPr>
      </w:pPr>
      <w:r>
        <w:rPr>
          <w:b/>
        </w:rPr>
        <w:t>Visualisierung im Fokus</w:t>
      </w:r>
    </w:p>
    <w:p w:rsidR="00BC7D80" w:rsidRDefault="00BC7D80" w:rsidP="00BC7D80">
      <w:pPr>
        <w:pStyle w:val="Flietext"/>
      </w:pPr>
      <w:r>
        <w:t xml:space="preserve">Das Buch hält mehr als der Titel verspricht, denn es geht inhaltlich weit über Ratschläge für die Erstellung eines Kurskonzepts hinaus. Einsteigerinnen und Einsteiger in der Erwachsenenbildung werden hier viele nützliche Hinweise finden, wenn sie einen Kurs planen wollen. Und wer schon immer mehr für die Visualisierung seiner Kursinhalte tun wollte, aber nicht genau wusste, wie, kann hier grundlegende Anregungen finden. </w:t>
      </w:r>
    </w:p>
    <w:p w:rsidR="00BC7D80" w:rsidRDefault="00BC7D80" w:rsidP="00BC7D80">
      <w:pPr>
        <w:rPr>
          <w:rFonts w:ascii="Arial" w:hAnsi="Arial" w:cs="Arial"/>
        </w:rPr>
      </w:pPr>
    </w:p>
    <w:p w:rsidR="00BC7D80" w:rsidRDefault="00BC7D80" w:rsidP="00BC7D80">
      <w:pPr>
        <w:rPr>
          <w:rFonts w:ascii="Arial" w:hAnsi="Arial" w:cs="Arial"/>
        </w:rPr>
      </w:pPr>
      <w:r>
        <w:rPr>
          <w:rFonts w:ascii="Arial" w:hAnsi="Arial" w:cs="Arial"/>
        </w:rPr>
        <w:t xml:space="preserve">Nitschke, Petra (2014). Trainings planen und gestalten. Professionelle Konzepte entwickeln, Inhalte kreativ visualisieren, Lernziele wirksam umsetzen (3. Aufl.). Bonn: </w:t>
      </w:r>
      <w:proofErr w:type="spellStart"/>
      <w:r>
        <w:rPr>
          <w:rFonts w:ascii="Arial" w:hAnsi="Arial" w:cs="Arial"/>
        </w:rPr>
        <w:t>ManagerSeminare</w:t>
      </w:r>
      <w:proofErr w:type="spellEnd"/>
      <w:r>
        <w:rPr>
          <w:rFonts w:ascii="Arial" w:hAnsi="Arial" w:cs="Arial"/>
        </w:rPr>
        <w:t>.</w:t>
      </w:r>
    </w:p>
    <w:p w:rsidR="00BC7D80" w:rsidRPr="00C17355" w:rsidRDefault="00BC7D80" w:rsidP="00BC7D80">
      <w:pPr>
        <w:rPr>
          <w:rFonts w:ascii="Arial" w:hAnsi="Arial" w:cs="Arial"/>
        </w:rPr>
      </w:pPr>
      <w:r w:rsidRPr="00C17355">
        <w:rPr>
          <w:rFonts w:ascii="Arial" w:hAnsi="Arial" w:cs="Arial"/>
        </w:rPr>
        <w:t xml:space="preserve">288 Seiten, 49,90 Euro. </w:t>
      </w:r>
    </w:p>
    <w:p w:rsidR="00BC7D80" w:rsidRDefault="00BC7D80" w:rsidP="00BC7D80">
      <w:pPr>
        <w:rPr>
          <w:rFonts w:ascii="Arial" w:hAnsi="Arial" w:cs="Arial"/>
        </w:rPr>
      </w:pPr>
      <w:r>
        <w:rPr>
          <w:rFonts w:ascii="Arial" w:hAnsi="Arial" w:cs="Arial"/>
        </w:rPr>
        <w:t>Einen Blick ins Buch finden Sie</w:t>
      </w:r>
      <w:r w:rsidRPr="00C17355">
        <w:rPr>
          <w:rFonts w:ascii="Arial" w:hAnsi="Arial" w:cs="Arial"/>
        </w:rPr>
        <w:t xml:space="preserve"> auf </w:t>
      </w:r>
      <w:hyperlink r:id="rId8" w:history="1">
        <w:r w:rsidRPr="005B11C5">
          <w:rPr>
            <w:rStyle w:val="Hyperlink"/>
            <w:rFonts w:ascii="Arial" w:hAnsi="Arial" w:cs="Arial"/>
          </w:rPr>
          <w:t>http://b2l.bz/cgbWSZ</w:t>
        </w:r>
      </w:hyperlink>
    </w:p>
    <w:p w:rsidR="00BC7D80" w:rsidRPr="00C17355" w:rsidRDefault="00BC7D80" w:rsidP="00BC7D80">
      <w:pPr>
        <w:rPr>
          <w:rFonts w:ascii="Arial" w:hAnsi="Arial" w:cs="Arial"/>
        </w:rPr>
      </w:pPr>
    </w:p>
    <w:p w:rsidR="00BC7D80" w:rsidRPr="00FD1956" w:rsidRDefault="00BC7D80" w:rsidP="00BC7D80">
      <w:pPr>
        <w:rPr>
          <w:rFonts w:ascii="Arial" w:hAnsi="Arial" w:cs="Arial"/>
        </w:rPr>
      </w:pPr>
      <w:r w:rsidRPr="00FD1956">
        <w:rPr>
          <w:rFonts w:ascii="Arial" w:hAnsi="Arial" w:cs="Arial"/>
        </w:rPr>
        <w:t>Cover</w:t>
      </w:r>
    </w:p>
    <w:p w:rsidR="00BC7D80" w:rsidRPr="00D95EA9" w:rsidRDefault="00BC7D80" w:rsidP="00BC7D80">
      <w:pPr>
        <w:rPr>
          <w:rFonts w:ascii="Arial" w:hAnsi="Arial" w:cs="Arial"/>
        </w:rPr>
      </w:pPr>
      <w:r w:rsidRPr="00D95EA9">
        <w:rPr>
          <w:rFonts w:ascii="Arial" w:hAnsi="Arial" w:cs="Arial"/>
          <w:i/>
          <w:iCs/>
        </w:rPr>
        <w:t xml:space="preserve">CC BY SA 3.0 </w:t>
      </w:r>
      <w:proofErr w:type="spellStart"/>
      <w:r w:rsidRPr="00D95EA9">
        <w:rPr>
          <w:rFonts w:ascii="Arial" w:hAnsi="Arial" w:cs="Arial"/>
          <w:i/>
          <w:iCs/>
        </w:rPr>
        <w:t>by</w:t>
      </w:r>
      <w:proofErr w:type="spellEnd"/>
      <w:r w:rsidRPr="00D95EA9">
        <w:rPr>
          <w:rFonts w:ascii="Arial" w:hAnsi="Arial" w:cs="Arial"/>
          <w:i/>
          <w:iCs/>
        </w:rPr>
        <w:t xml:space="preserve"> </w:t>
      </w:r>
      <w:r w:rsidRPr="00D95EA9">
        <w:rPr>
          <w:rFonts w:ascii="Arial" w:hAnsi="Arial" w:cs="Arial"/>
          <w:b/>
          <w:bCs/>
          <w:i/>
          <w:iCs/>
        </w:rPr>
        <w:t>Angelika Gundermann</w:t>
      </w:r>
      <w:r w:rsidRPr="00D95EA9">
        <w:rPr>
          <w:rFonts w:ascii="Arial" w:hAnsi="Arial" w:cs="Arial"/>
          <w:i/>
          <w:iCs/>
        </w:rPr>
        <w:t xml:space="preserve"> für </w:t>
      </w:r>
      <w:proofErr w:type="spellStart"/>
      <w:r w:rsidRPr="00D95EA9">
        <w:rPr>
          <w:rFonts w:ascii="Arial" w:hAnsi="Arial" w:cs="Arial"/>
          <w:i/>
          <w:iCs/>
        </w:rPr>
        <w:t>wb</w:t>
      </w:r>
      <w:proofErr w:type="spellEnd"/>
      <w:r w:rsidRPr="00D95EA9">
        <w:rPr>
          <w:rFonts w:ascii="Arial" w:hAnsi="Arial" w:cs="Arial"/>
          <w:i/>
          <w:iCs/>
        </w:rPr>
        <w:t>-web</w:t>
      </w:r>
    </w:p>
    <w:p w:rsidR="000A44F1" w:rsidRPr="006027BA" w:rsidRDefault="000A44F1" w:rsidP="00CA33A1">
      <w:pPr>
        <w:pStyle w:val="Teaser"/>
      </w:pPr>
      <w:bookmarkStart w:id="0" w:name="_GoBack"/>
      <w:bookmarkEnd w:id="0"/>
    </w:p>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BC7D80"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BC7D80"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5D5467"/>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2l.bz/cgbWS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FEEB-EF8A-4E3E-9A83-EC118E86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727F78A1</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2015-11-13T12:41:00Z</dcterms:created>
  <dcterms:modified xsi:type="dcterms:W3CDTF">2015-11-13T12:41:00Z</dcterms:modified>
</cp:coreProperties>
</file>