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5DEFB" w14:textId="77777777" w:rsidR="005371A9" w:rsidRPr="005371A9" w:rsidRDefault="005371A9" w:rsidP="005371A9">
      <w:pPr>
        <w:keepNext/>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outlineLvl w:val="2"/>
        <w:rPr>
          <w:rFonts w:ascii="Arial" w:eastAsia="Times New Roman" w:hAnsi="Arial" w:cs="Arial"/>
          <w:b/>
          <w:bCs/>
          <w:smallCaps/>
          <w:color w:val="333333"/>
          <w:sz w:val="20"/>
          <w:szCs w:val="20"/>
          <w:bdr w:val="none" w:sz="0" w:space="0" w:color="auto"/>
        </w:rPr>
      </w:pPr>
      <w:r w:rsidRPr="005371A9">
        <w:rPr>
          <w:rFonts w:ascii="Arial" w:eastAsia="Times New Roman" w:hAnsi="Arial" w:cs="Arial"/>
          <w:b/>
          <w:bCs/>
          <w:smallCaps/>
          <w:color w:val="333333"/>
          <w:sz w:val="20"/>
          <w:szCs w:val="20"/>
          <w:bdr w:val="none" w:sz="0" w:space="0" w:color="auto"/>
        </w:rPr>
        <w:t>Checkliste</w:t>
      </w:r>
    </w:p>
    <w:p w14:paraId="51C5DEFC" w14:textId="77777777" w:rsidR="005371A9" w:rsidRPr="005371A9" w:rsidRDefault="005371A9" w:rsidP="005371A9">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outlineLvl w:val="2"/>
        <w:rPr>
          <w:rFonts w:ascii="Arial" w:eastAsia="Times New Roman" w:hAnsi="Arial" w:cs="Arial"/>
          <w:b/>
          <w:bCs/>
          <w:color w:val="333333"/>
          <w:sz w:val="32"/>
          <w:szCs w:val="32"/>
        </w:rPr>
      </w:pPr>
      <w:r w:rsidRPr="005371A9">
        <w:rPr>
          <w:rFonts w:ascii="Arial" w:eastAsia="Times New Roman" w:hAnsi="Arial" w:cs="Arial"/>
          <w:b/>
          <w:bCs/>
          <w:color w:val="333333"/>
          <w:sz w:val="32"/>
          <w:szCs w:val="32"/>
        </w:rPr>
        <w:t xml:space="preserve">Selbstgesteuertes Lernen: Mehr Autonomie durch Wahlmöglichkeiten </w:t>
      </w:r>
    </w:p>
    <w:p w14:paraId="51C5DEFD" w14:textId="77777777" w:rsidR="005371A9" w:rsidRPr="005371A9" w:rsidRDefault="005371A9" w:rsidP="005371A9">
      <w:pPr>
        <w:rPr>
          <w:rFonts w:ascii="Arial" w:hAnsi="Arial" w:cs="Arial"/>
          <w:sz w:val="24"/>
        </w:rPr>
      </w:pPr>
      <w:r w:rsidRPr="005371A9">
        <w:rPr>
          <w:rFonts w:ascii="Arial" w:hAnsi="Arial" w:cs="Arial"/>
          <w:noProof/>
          <w:sz w:val="24"/>
        </w:rPr>
        <mc:AlternateContent>
          <mc:Choice Requires="wps">
            <w:drawing>
              <wp:anchor distT="45720" distB="45720" distL="114300" distR="114300" simplePos="0" relativeHeight="251658240" behindDoc="0" locked="0" layoutInCell="1" allowOverlap="1" wp14:anchorId="51C5DF00" wp14:editId="51C5DF01">
                <wp:simplePos x="0" y="0"/>
                <wp:positionH relativeFrom="margin">
                  <wp:posOffset>-1702</wp:posOffset>
                </wp:positionH>
                <wp:positionV relativeFrom="paragraph">
                  <wp:posOffset>1225564</wp:posOffset>
                </wp:positionV>
                <wp:extent cx="5758180" cy="1404620"/>
                <wp:effectExtent l="0" t="0" r="13970" b="1778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180" cy="1404620"/>
                        </a:xfrm>
                        <a:prstGeom prst="rect">
                          <a:avLst/>
                        </a:prstGeom>
                        <a:solidFill>
                          <a:srgbClr val="FFFFFF"/>
                        </a:solidFill>
                        <a:ln w="9525">
                          <a:solidFill>
                            <a:srgbClr val="000000"/>
                          </a:solidFill>
                          <a:miter lim="800000"/>
                          <a:headEnd/>
                          <a:tailEnd/>
                        </a:ln>
                      </wps:spPr>
                      <wps:txbx>
                        <w:txbxContent>
                          <w:p w14:paraId="51C5DF16" w14:textId="77777777" w:rsidR="005371A9" w:rsidRPr="00A5530F" w:rsidRDefault="005371A9" w:rsidP="005371A9">
                            <w:pPr>
                              <w:pStyle w:val="Flietext"/>
                              <w:numPr>
                                <w:ilvl w:val="0"/>
                                <w:numId w:val="4"/>
                              </w:numPr>
                              <w:ind w:left="426" w:hanging="426"/>
                            </w:pPr>
                            <w:r w:rsidRPr="00A5530F">
                              <w:t xml:space="preserve">Geben Sie den Teilnehmenden die Möglichkeit, eigene Prioritäten zu setzen (Autonomie in Bezug auf die </w:t>
                            </w:r>
                            <w:r w:rsidRPr="003B7E6E">
                              <w:rPr>
                                <w:i/>
                              </w:rPr>
                              <w:t>Lernziele</w:t>
                            </w:r>
                            <w:r w:rsidRPr="00A5530F">
                              <w:t>).</w:t>
                            </w:r>
                          </w:p>
                          <w:p w14:paraId="51C5DF17" w14:textId="77777777" w:rsidR="005371A9" w:rsidRPr="00A5530F" w:rsidRDefault="005371A9" w:rsidP="005371A9">
                            <w:pPr>
                              <w:pStyle w:val="Flietext"/>
                              <w:numPr>
                                <w:ilvl w:val="0"/>
                                <w:numId w:val="4"/>
                              </w:numPr>
                              <w:ind w:left="426" w:hanging="426"/>
                            </w:pPr>
                            <w:r w:rsidRPr="00A5530F">
                              <w:t xml:space="preserve">Bieten Sie Aufgaben nach Schwierigkeitsgrad gestaffelt an (Autonomie in Bezug auf die </w:t>
                            </w:r>
                            <w:r w:rsidRPr="003B7E6E">
                              <w:rPr>
                                <w:i/>
                              </w:rPr>
                              <w:t>Lernwege</w:t>
                            </w:r>
                            <w:r w:rsidRPr="00A5530F">
                              <w:t>).</w:t>
                            </w:r>
                          </w:p>
                          <w:p w14:paraId="51C5DF18" w14:textId="77777777" w:rsidR="005371A9" w:rsidRPr="00A5530F" w:rsidRDefault="005371A9" w:rsidP="005371A9">
                            <w:pPr>
                              <w:pStyle w:val="Flietext"/>
                              <w:numPr>
                                <w:ilvl w:val="0"/>
                                <w:numId w:val="4"/>
                              </w:numPr>
                              <w:ind w:left="426" w:hanging="426"/>
                            </w:pPr>
                            <w:r w:rsidRPr="00A5530F">
                              <w:t xml:space="preserve">Reflektieren Sie den Arbeitsprozess in der Gruppe und stimmen Sie ihn gemeinsam ab (Autonomie in Bezug auf die </w:t>
                            </w:r>
                            <w:r w:rsidRPr="003B7E6E">
                              <w:rPr>
                                <w:i/>
                              </w:rPr>
                              <w:t>Lernmethoden</w:t>
                            </w:r>
                            <w:r w:rsidRPr="00A5530F">
                              <w:t>).</w:t>
                            </w:r>
                          </w:p>
                          <w:p w14:paraId="51C5DF19" w14:textId="77777777" w:rsidR="005371A9" w:rsidRDefault="005371A9" w:rsidP="005371A9">
                            <w:pPr>
                              <w:pStyle w:val="Flietext"/>
                              <w:numPr>
                                <w:ilvl w:val="0"/>
                                <w:numId w:val="4"/>
                              </w:numPr>
                              <w:ind w:left="426" w:hanging="426"/>
                            </w:pPr>
                            <w:r w:rsidRPr="00A5530F">
                              <w:t xml:space="preserve">Besprechen Sie das gemeinsame Vorgehen (Autonomie in Bezug auf die </w:t>
                            </w:r>
                            <w:r w:rsidRPr="003B7E6E">
                              <w:rPr>
                                <w:i/>
                              </w:rPr>
                              <w:t>Sozialformen</w:t>
                            </w:r>
                            <w:r w:rsidRPr="00A5530F">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C5DF00" id="_x0000_t202" coordsize="21600,21600" o:spt="202" path="m,l,21600r21600,l21600,xe">
                <v:stroke joinstyle="miter"/>
                <v:path gradientshapeok="t" o:connecttype="rect"/>
              </v:shapetype>
              <v:shape id="Textfeld 2" o:spid="_x0000_s1026" type="#_x0000_t202" style="position:absolute;margin-left:-.15pt;margin-top:96.5pt;width:453.4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">
                <v:textbox style="mso-fit-shape-to-text:t">
                  <w:txbxContent>
                    <w:p w14:paraId="51C5DF16" w14:textId="77777777" w:rsidR="005371A9" w:rsidRPr="00A5530F" w:rsidRDefault="005371A9" w:rsidP="005371A9">
                      <w:pPr>
                        <w:pStyle w:val="Flietext"/>
                        <w:numPr>
                          <w:ilvl w:val="0"/>
                          <w:numId w:val="4"/>
                        </w:numPr>
                        <w:ind w:left="426" w:hanging="426"/>
                      </w:pPr>
                      <w:r w:rsidRPr="00A5530F">
                        <w:t xml:space="preserve">Geben Sie den Teilnehmenden die Möglichkeit, eigene Prioritäten zu setzen (Autonomie in Bezug auf die </w:t>
                      </w:r>
                      <w:r w:rsidRPr="003B7E6E">
                        <w:rPr>
                          <w:i/>
                        </w:rPr>
                        <w:t>Lernziele</w:t>
                      </w:r>
                      <w:r w:rsidRPr="00A5530F">
                        <w:t>).</w:t>
                      </w:r>
                    </w:p>
                    <w:p w14:paraId="51C5DF17" w14:textId="77777777" w:rsidR="005371A9" w:rsidRPr="00A5530F" w:rsidRDefault="005371A9" w:rsidP="005371A9">
                      <w:pPr>
                        <w:pStyle w:val="Flietext"/>
                        <w:numPr>
                          <w:ilvl w:val="0"/>
                          <w:numId w:val="4"/>
                        </w:numPr>
                        <w:ind w:left="426" w:hanging="426"/>
                      </w:pPr>
                      <w:r w:rsidRPr="00A5530F">
                        <w:t xml:space="preserve">Bieten Sie Aufgaben nach Schwierigkeitsgrad gestaffelt an (Autonomie in Bezug auf die </w:t>
                      </w:r>
                      <w:r w:rsidRPr="003B7E6E">
                        <w:rPr>
                          <w:i/>
                        </w:rPr>
                        <w:t>Lernwege</w:t>
                      </w:r>
                      <w:r w:rsidRPr="00A5530F">
                        <w:t>).</w:t>
                      </w:r>
                    </w:p>
                    <w:p w14:paraId="51C5DF18" w14:textId="77777777" w:rsidR="005371A9" w:rsidRPr="00A5530F" w:rsidRDefault="005371A9" w:rsidP="005371A9">
                      <w:pPr>
                        <w:pStyle w:val="Flietext"/>
                        <w:numPr>
                          <w:ilvl w:val="0"/>
                          <w:numId w:val="4"/>
                        </w:numPr>
                        <w:ind w:left="426" w:hanging="426"/>
                      </w:pPr>
                      <w:r w:rsidRPr="00A5530F">
                        <w:t xml:space="preserve">Reflektieren Sie den Arbeitsprozess in der Gruppe und stimmen Sie ihn gemeinsam ab (Autonomie in Bezug auf die </w:t>
                      </w:r>
                      <w:r w:rsidRPr="003B7E6E">
                        <w:rPr>
                          <w:i/>
                        </w:rPr>
                        <w:t>Lernmethoden</w:t>
                      </w:r>
                      <w:r w:rsidRPr="00A5530F">
                        <w:t>).</w:t>
                      </w:r>
                    </w:p>
                    <w:p w14:paraId="51C5DF19" w14:textId="77777777" w:rsidR="005371A9" w:rsidRDefault="005371A9" w:rsidP="005371A9">
                      <w:pPr>
                        <w:pStyle w:val="Flietext"/>
                        <w:numPr>
                          <w:ilvl w:val="0"/>
                          <w:numId w:val="4"/>
                        </w:numPr>
                        <w:ind w:left="426" w:hanging="426"/>
                      </w:pPr>
                      <w:r w:rsidRPr="00A5530F">
                        <w:t xml:space="preserve">Besprechen Sie das gemeinsame Vorgehen (Autonomie in Bezug auf die </w:t>
                      </w:r>
                      <w:r w:rsidRPr="003B7E6E">
                        <w:rPr>
                          <w:i/>
                        </w:rPr>
                        <w:t>Sozialformen</w:t>
                      </w:r>
                      <w:r w:rsidRPr="00A5530F">
                        <w:t>).</w:t>
                      </w:r>
                    </w:p>
                  </w:txbxContent>
                </v:textbox>
                <w10:wrap type="square" anchorx="margin"/>
              </v:shape>
            </w:pict>
          </mc:Fallback>
        </mc:AlternateContent>
      </w:r>
      <w:r w:rsidRPr="005371A9">
        <w:rPr>
          <w:rFonts w:ascii="Arial" w:hAnsi="Arial" w:cs="Arial"/>
          <w:sz w:val="24"/>
        </w:rPr>
        <w:t xml:space="preserve">Autonomie fördert Motivation. Deshalb ist es sinnvoll, den Teilnehmenden die Möglichkeit zu geben, mitzubestimmen. Sie können Autonomie in Bezug auf die Lernziele, Lernwege, Lernmethoden und Sozialformen in Ihrem Kurs integrieren. Hier finden Sie in Form einer Checkliste Anregungen, wie Sie mehr Autonomie im Seminar erreichen können. </w:t>
      </w:r>
    </w:p>
    <w:p w14:paraId="51C5DEFE" w14:textId="77777777" w:rsidR="005371A9" w:rsidRPr="005371A9" w:rsidRDefault="005371A9" w:rsidP="005371A9">
      <w:pPr>
        <w:rPr>
          <w:rFonts w:ascii="Arial" w:hAnsi="Arial" w:cs="Arial"/>
          <w:sz w:val="20"/>
          <w:szCs w:val="20"/>
        </w:rPr>
      </w:pPr>
      <w:r w:rsidRPr="005371A9">
        <w:rPr>
          <w:rFonts w:ascii="Arial" w:hAnsi="Arial" w:cs="Arial"/>
          <w:sz w:val="20"/>
          <w:szCs w:val="20"/>
        </w:rPr>
        <w:t xml:space="preserve">Quelle: </w:t>
      </w:r>
      <w:proofErr w:type="spellStart"/>
      <w:r w:rsidRPr="005371A9">
        <w:rPr>
          <w:rFonts w:ascii="Arial" w:hAnsi="Arial" w:cs="Arial"/>
          <w:sz w:val="20"/>
          <w:szCs w:val="20"/>
        </w:rPr>
        <w:t>Szepansky</w:t>
      </w:r>
      <w:proofErr w:type="spellEnd"/>
      <w:r w:rsidRPr="005371A9">
        <w:rPr>
          <w:rFonts w:ascii="Arial" w:hAnsi="Arial" w:cs="Arial"/>
          <w:sz w:val="20"/>
          <w:szCs w:val="20"/>
        </w:rPr>
        <w:t xml:space="preserve">, W.-P. (2010). </w:t>
      </w:r>
      <w:r w:rsidRPr="005371A9">
        <w:rPr>
          <w:rFonts w:ascii="Arial" w:hAnsi="Arial" w:cs="Arial"/>
          <w:i/>
          <w:sz w:val="20"/>
          <w:szCs w:val="20"/>
        </w:rPr>
        <w:t>Souverän Seminare leiten</w:t>
      </w:r>
      <w:r w:rsidRPr="005371A9">
        <w:rPr>
          <w:rFonts w:ascii="Arial" w:hAnsi="Arial" w:cs="Arial"/>
          <w:sz w:val="20"/>
          <w:szCs w:val="20"/>
        </w:rPr>
        <w:t xml:space="preserve">. Bielefeld: W. Bertelsmann. </w:t>
      </w:r>
    </w:p>
    <w:p w14:paraId="51C5DEFF" w14:textId="270980B1" w:rsidR="000A44F1" w:rsidRPr="00C675B9" w:rsidRDefault="00D7280E" w:rsidP="00C675B9">
      <w:hyperlink r:id="rId11" w:history="1">
        <w:r>
          <w:rPr>
            <w:rStyle w:val="Hyperlink"/>
          </w:rPr>
          <w:t>CC BY-SA 3.0 DE</w:t>
        </w:r>
      </w:hyperlink>
      <w:r>
        <w:t xml:space="preserve"> </w:t>
      </w:r>
      <w:proofErr w:type="spellStart"/>
      <w:r>
        <w:t>by</w:t>
      </w:r>
      <w:proofErr w:type="spellEnd"/>
      <w:r>
        <w:t xml:space="preserve"> </w:t>
      </w:r>
      <w:r>
        <w:rPr>
          <w:rStyle w:val="Fett"/>
        </w:rPr>
        <w:t>Kathrin Quilling</w:t>
      </w:r>
      <w:r>
        <w:t xml:space="preserve"> für wb-web (2015), letzte Prüfung </w:t>
      </w:r>
      <w:proofErr w:type="spellStart"/>
      <w:r>
        <w:t>by</w:t>
      </w:r>
      <w:proofErr w:type="spellEnd"/>
      <w:r>
        <w:t xml:space="preserve"> </w:t>
      </w:r>
      <w:r>
        <w:rPr>
          <w:rStyle w:val="Fett"/>
        </w:rPr>
        <w:t>Lars Kilian</w:t>
      </w:r>
      <w:r>
        <w:t xml:space="preserve"> (2023)</w:t>
      </w:r>
    </w:p>
    <w:sectPr w:rsidR="000A44F1" w:rsidRPr="00C675B9" w:rsidSect="00FD3A72">
      <w:headerReference w:type="even" r:id="rId12"/>
      <w:headerReference w:type="default" r:id="rId13"/>
      <w:footerReference w:type="even" r:id="rId14"/>
      <w:footerReference w:type="default" r:id="rId15"/>
      <w:headerReference w:type="first" r:id="rId16"/>
      <w:footerReference w:type="first" r:id="rId17"/>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3CEEE" w14:textId="77777777" w:rsidR="00707695" w:rsidRDefault="00707695" w:rsidP="00014AE4">
      <w:pPr>
        <w:spacing w:after="0" w:line="240" w:lineRule="auto"/>
      </w:pPr>
      <w:r>
        <w:separator/>
      </w:r>
    </w:p>
  </w:endnote>
  <w:endnote w:type="continuationSeparator" w:id="0">
    <w:p w14:paraId="28831833" w14:textId="77777777" w:rsidR="00707695" w:rsidRDefault="00707695" w:rsidP="00014AE4">
      <w:pPr>
        <w:spacing w:after="0" w:line="240" w:lineRule="auto"/>
      </w:pPr>
      <w:r>
        <w:continuationSeparator/>
      </w:r>
    </w:p>
  </w:endnote>
  <w:endnote w:type="continuationNotice" w:id="1">
    <w:p w14:paraId="78854CBF" w14:textId="77777777" w:rsidR="00707695" w:rsidRDefault="007076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DF08" w14:textId="77777777" w:rsidR="00E46622" w:rsidRDefault="00E4662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DF09" w14:textId="77777777"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58242" behindDoc="0" locked="0" layoutInCell="1" allowOverlap="1" wp14:anchorId="51C5DF14" wp14:editId="51C5DF15">
          <wp:simplePos x="0" y="0"/>
          <wp:positionH relativeFrom="margin">
            <wp:align>left</wp:align>
          </wp:positionH>
          <wp:positionV relativeFrom="margin">
            <wp:posOffset>7894955</wp:posOffset>
          </wp:positionV>
          <wp:extent cx="1038225" cy="342900"/>
          <wp:effectExtent l="0" t="0" r="9525" b="0"/>
          <wp:wrapSquare wrapText="bothSides"/>
          <wp:docPr id="7" name="Grafik 7"/>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14:paraId="51C5DF0A" w14:textId="77777777" w:rsidR="0061648F" w:rsidRDefault="0061648F" w:rsidP="00DB4FF9">
    <w:pPr>
      <w:autoSpaceDE w:val="0"/>
      <w:autoSpaceDN w:val="0"/>
      <w:adjustRightInd w:val="0"/>
      <w:spacing w:after="0" w:line="240" w:lineRule="auto"/>
      <w:rPr>
        <w:rFonts w:ascii="DINPro" w:hAnsi="DINPro" w:cs="DINPro"/>
        <w:color w:val="333333"/>
        <w:sz w:val="16"/>
        <w:szCs w:val="16"/>
      </w:rPr>
    </w:pPr>
  </w:p>
  <w:p w14:paraId="51C5DF0B" w14:textId="77777777" w:rsidR="0061648F" w:rsidRDefault="0061648F" w:rsidP="00DB4FF9">
    <w:pPr>
      <w:autoSpaceDE w:val="0"/>
      <w:autoSpaceDN w:val="0"/>
      <w:adjustRightInd w:val="0"/>
      <w:spacing w:after="0" w:line="240" w:lineRule="auto"/>
      <w:rPr>
        <w:rFonts w:ascii="DINPro" w:hAnsi="DINPro" w:cs="DINPro"/>
        <w:color w:val="333333"/>
        <w:sz w:val="16"/>
        <w:szCs w:val="16"/>
      </w:rPr>
    </w:pPr>
  </w:p>
  <w:p w14:paraId="51C5DF0C" w14:textId="77777777" w:rsidR="00153D7F" w:rsidRPr="00153D7F" w:rsidRDefault="0061648F" w:rsidP="00153D7F">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bookmarkStart w:id="0" w:name="_GoBack"/>
    <w:bookmarkEnd w:id="0"/>
    <w:r w:rsidRPr="00957FD7">
      <w:rPr>
        <w:rFonts w:ascii="Arial" w:hAnsi="Arial" w:cs="Arial"/>
        <w:color w:val="333333"/>
        <w:sz w:val="16"/>
        <w:szCs w:val="16"/>
      </w:rPr>
      <w:t xml:space="preserve">. Um eine Kopie dieser Lizenz zu sehen, besuchen Sie </w:t>
    </w:r>
    <w:hyperlink r:id="rId2" w:history="1">
      <w:r w:rsidR="00153D7F" w:rsidRPr="00153D7F">
        <w:rPr>
          <w:rStyle w:val="Hyperlink"/>
          <w:rFonts w:ascii="Arial" w:hAnsi="Arial" w:cs="Arial"/>
          <w:sz w:val="16"/>
          <w:szCs w:val="16"/>
        </w:rPr>
        <w:t>http://creativecommons.org/licenses/by-sa/3.0/de/</w:t>
      </w:r>
    </w:hyperlink>
  </w:p>
  <w:p w14:paraId="51C5DF0D" w14:textId="77777777" w:rsidR="0061648F" w:rsidRPr="00DB4FF9" w:rsidRDefault="0061648F" w:rsidP="00DB4FF9">
    <w:pPr>
      <w:autoSpaceDE w:val="0"/>
      <w:autoSpaceDN w:val="0"/>
      <w:adjustRightInd w:val="0"/>
      <w:spacing w:after="0" w:line="240" w:lineRule="auto"/>
      <w:rPr>
        <w:rFonts w:ascii="Arial" w:hAnsi="Arial" w:cs="Arial"/>
        <w:color w:val="333333"/>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DF0F" w14:textId="77777777" w:rsidR="00E46622" w:rsidRDefault="00E4662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9B74C" w14:textId="77777777" w:rsidR="00707695" w:rsidRDefault="00707695" w:rsidP="00014AE4">
      <w:pPr>
        <w:spacing w:after="0" w:line="240" w:lineRule="auto"/>
      </w:pPr>
      <w:r>
        <w:separator/>
      </w:r>
    </w:p>
  </w:footnote>
  <w:footnote w:type="continuationSeparator" w:id="0">
    <w:p w14:paraId="61000059" w14:textId="77777777" w:rsidR="00707695" w:rsidRDefault="00707695" w:rsidP="00014AE4">
      <w:pPr>
        <w:spacing w:after="0" w:line="240" w:lineRule="auto"/>
      </w:pPr>
      <w:r>
        <w:continuationSeparator/>
      </w:r>
    </w:p>
  </w:footnote>
  <w:footnote w:type="continuationNotice" w:id="1">
    <w:p w14:paraId="019F83AD" w14:textId="77777777" w:rsidR="00707695" w:rsidRDefault="007076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DF06" w14:textId="77777777" w:rsidR="00E46622" w:rsidRDefault="00E4662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DF07" w14:textId="77777777" w:rsidR="0061648F" w:rsidRDefault="00B70DAA">
    <w:pPr>
      <w:pStyle w:val="Kopfzeile"/>
    </w:pPr>
    <w:r>
      <w:rPr>
        <w:noProof/>
        <w:lang w:eastAsia="de-DE"/>
      </w:rPr>
      <w:drawing>
        <wp:anchor distT="0" distB="0" distL="114300" distR="114300" simplePos="0" relativeHeight="251658241" behindDoc="1" locked="0" layoutInCell="1" allowOverlap="1" wp14:anchorId="51C5DF10" wp14:editId="51C5DF11">
          <wp:simplePos x="0" y="0"/>
          <wp:positionH relativeFrom="page">
            <wp:align>right</wp:align>
          </wp:positionH>
          <wp:positionV relativeFrom="paragraph">
            <wp:posOffset>-445770</wp:posOffset>
          </wp:positionV>
          <wp:extent cx="7552690" cy="60960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52690"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58240" behindDoc="0" locked="0" layoutInCell="1" allowOverlap="1" wp14:anchorId="51C5DF12" wp14:editId="51C5DF13">
              <wp:simplePos x="0" y="0"/>
              <wp:positionH relativeFrom="rightMargin">
                <wp:posOffset>6350</wp:posOffset>
              </wp:positionH>
              <wp:positionV relativeFrom="paragraph">
                <wp:posOffset>215900</wp:posOffset>
              </wp:positionV>
              <wp:extent cx="771525" cy="1404620"/>
              <wp:effectExtent l="0" t="0" r="9525" b="2540"/>
              <wp:wrapNone/>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51C5DF1A" w14:textId="77777777" w:rsidR="0061648F" w:rsidRPr="00AC2223" w:rsidRDefault="00000000" w:rsidP="00C93D17">
                          <w:pPr>
                            <w:jc w:val="right"/>
                            <w:rPr>
                              <w:rFonts w:ascii="Arial" w:hAnsi="Arial" w:cs="Arial"/>
                              <w:i/>
                              <w:sz w:val="18"/>
                              <w:szCs w:val="18"/>
                            </w:rPr>
                          </w:pPr>
                          <w:hyperlink r:id="rId2" w:history="1">
                            <w:r w:rsidR="00153D7F" w:rsidRPr="00153D7F">
                              <w:rPr>
                                <w:rStyle w:val="Hyperlink"/>
                                <w:rFonts w:ascii="Arial" w:hAnsi="Arial" w:cs="Arial"/>
                                <w:i/>
                                <w:iCs/>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C5DF12" id="_x0000_t202" coordsize="21600,21600" o:spt="202" path="m,l,21600r21600,l21600,xe">
              <v:stroke joinstyle="miter"/>
              <v:path gradientshapeok="t" o:connecttype="rect"/>
            </v:shapetype>
            <v:shape id="Textfeld 217" o:spid="_x0000_s1027" type="#_x0000_t202" style="position:absolute;margin-left:.5pt;margin-top:17pt;width:60.75pt;height:110.6pt;z-index:251658240;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" stroked="f">
              <v:textbox style="mso-fit-shape-to-text:t">
                <w:txbxContent>
                  <w:p w14:paraId="51C5DF1A" w14:textId="77777777" w:rsidR="0061648F" w:rsidRPr="00AC2223" w:rsidRDefault="00000000" w:rsidP="00C93D17">
                    <w:pPr>
                      <w:jc w:val="right"/>
                      <w:rPr>
                        <w:rFonts w:ascii="Arial" w:hAnsi="Arial" w:cs="Arial"/>
                        <w:i/>
                        <w:sz w:val="18"/>
                        <w:szCs w:val="18"/>
                      </w:rPr>
                    </w:pPr>
                    <w:hyperlink r:id="rId3" w:history="1">
                      <w:r w:rsidR="00153D7F" w:rsidRPr="00153D7F">
                        <w:rPr>
                          <w:rStyle w:val="Hyperlink"/>
                          <w:rFonts w:ascii="Arial" w:hAnsi="Arial" w:cs="Arial"/>
                          <w:i/>
                          <w:iCs/>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DF0E" w14:textId="77777777" w:rsidR="00E46622" w:rsidRDefault="00E4662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824586"/>
    <w:multiLevelType w:val="hybridMultilevel"/>
    <w:tmpl w:val="E0ACC352"/>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975403197">
    <w:abstractNumId w:val="0"/>
  </w:num>
  <w:num w:numId="2" w16cid:durableId="115683938">
    <w:abstractNumId w:val="1"/>
  </w:num>
  <w:num w:numId="3" w16cid:durableId="650643820">
    <w:abstractNumId w:val="2"/>
  </w:num>
  <w:num w:numId="4" w16cid:durableId="2484687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57"/>
    <w:rsid w:val="00014AE4"/>
    <w:rsid w:val="000A44F1"/>
    <w:rsid w:val="000E4BEB"/>
    <w:rsid w:val="000E5A0E"/>
    <w:rsid w:val="00153D7F"/>
    <w:rsid w:val="0017476E"/>
    <w:rsid w:val="00206FAA"/>
    <w:rsid w:val="0022296F"/>
    <w:rsid w:val="00333725"/>
    <w:rsid w:val="0048036C"/>
    <w:rsid w:val="004A33CC"/>
    <w:rsid w:val="00506977"/>
    <w:rsid w:val="00527C57"/>
    <w:rsid w:val="005371A9"/>
    <w:rsid w:val="00574BEB"/>
    <w:rsid w:val="005B2946"/>
    <w:rsid w:val="005C0361"/>
    <w:rsid w:val="0061648F"/>
    <w:rsid w:val="00621195"/>
    <w:rsid w:val="006246A2"/>
    <w:rsid w:val="006272B9"/>
    <w:rsid w:val="00635D7A"/>
    <w:rsid w:val="00677E3D"/>
    <w:rsid w:val="006D5D2F"/>
    <w:rsid w:val="00707695"/>
    <w:rsid w:val="00723B4B"/>
    <w:rsid w:val="00745EE5"/>
    <w:rsid w:val="0074684B"/>
    <w:rsid w:val="007930AE"/>
    <w:rsid w:val="00862F3E"/>
    <w:rsid w:val="008C1D48"/>
    <w:rsid w:val="00913C77"/>
    <w:rsid w:val="0095483E"/>
    <w:rsid w:val="00A651A5"/>
    <w:rsid w:val="00A7652F"/>
    <w:rsid w:val="00AC2223"/>
    <w:rsid w:val="00B01655"/>
    <w:rsid w:val="00B11ED0"/>
    <w:rsid w:val="00B27E74"/>
    <w:rsid w:val="00B70DAA"/>
    <w:rsid w:val="00BC2391"/>
    <w:rsid w:val="00C07190"/>
    <w:rsid w:val="00C3075E"/>
    <w:rsid w:val="00C675B9"/>
    <w:rsid w:val="00C93D17"/>
    <w:rsid w:val="00D17A67"/>
    <w:rsid w:val="00D7280E"/>
    <w:rsid w:val="00D75955"/>
    <w:rsid w:val="00DB4FF9"/>
    <w:rsid w:val="00E056E0"/>
    <w:rsid w:val="00E46622"/>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5DEFB"/>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153D7F"/>
    <w:rPr>
      <w:color w:val="0000FF" w:themeColor="hyperlink"/>
      <w:u w:val="single"/>
    </w:rPr>
  </w:style>
  <w:style w:type="character" w:styleId="Fett">
    <w:name w:val="Strong"/>
    <w:basedOn w:val="Absatz-Standardschriftart"/>
    <w:uiPriority w:val="22"/>
    <w:qFormat/>
    <w:rsid w:val="00D728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sa/3.0/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ba72f6-2060-4661-9cfe-97e4e2f7da5f">
      <Terms xmlns="http://schemas.microsoft.com/office/infopath/2007/PartnerControls"/>
    </lcf76f155ced4ddcb4097134ff3c332f>
    <TaxCatchAll xmlns="dd9e0e75-209e-44b8-975e-d4794545e8e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9B8B4F5E637F43AF8AED62ED19A79E" ma:contentTypeVersion="17" ma:contentTypeDescription="Ein neues Dokument erstellen." ma:contentTypeScope="" ma:versionID="cae885741d57fe0f96a8a938c816d375">
  <xsd:schema xmlns:xsd="http://www.w3.org/2001/XMLSchema" xmlns:xs="http://www.w3.org/2001/XMLSchema" xmlns:p="http://schemas.microsoft.com/office/2006/metadata/properties" xmlns:ns2="1bba72f6-2060-4661-9cfe-97e4e2f7da5f" xmlns:ns3="dd9e0e75-209e-44b8-975e-d4794545e8e4" targetNamespace="http://schemas.microsoft.com/office/2006/metadata/properties" ma:root="true" ma:fieldsID="99d46edf94efa6475ea8e1f8646d7090" ns2:_="" ns3:_="">
    <xsd:import namespace="1bba72f6-2060-4661-9cfe-97e4e2f7da5f"/>
    <xsd:import namespace="dd9e0e75-209e-44b8-975e-d4794545e8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a72f6-2060-4661-9cfe-97e4e2f7d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db0bd3c-7ed0-4f4b-94bf-933411465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9e0e75-209e-44b8-975e-d4794545e8e4"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1a8d46ec-d00a-4989-b33b-4ba017194e0f}" ma:internalName="TaxCatchAll" ma:showField="CatchAllData" ma:web="dd9e0e75-209e-44b8-975e-d4794545e8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F1AB4-D859-44C4-B01B-A02A9CD24113}">
  <ds:schemaRefs>
    <ds:schemaRef ds:uri="http://schemas.microsoft.com/sharepoint/v3/contenttype/forms"/>
  </ds:schemaRefs>
</ds:datastoreItem>
</file>

<file path=customXml/itemProps2.xml><?xml version="1.0" encoding="utf-8"?>
<ds:datastoreItem xmlns:ds="http://schemas.openxmlformats.org/officeDocument/2006/customXml" ds:itemID="{18D73C38-8186-4DCD-AD52-23D3E008D7A3}">
  <ds:schemaRefs>
    <ds:schemaRef ds:uri="http://schemas.openxmlformats.org/officeDocument/2006/bibliography"/>
  </ds:schemaRefs>
</ds:datastoreItem>
</file>

<file path=customXml/itemProps3.xml><?xml version="1.0" encoding="utf-8"?>
<ds:datastoreItem xmlns:ds="http://schemas.openxmlformats.org/officeDocument/2006/customXml" ds:itemID="{B39C89B4-290E-4CC7-9A3E-852D1321ECC6}">
  <ds:schemaRefs>
    <ds:schemaRef ds:uri="http://schemas.microsoft.com/office/2006/metadata/properties"/>
    <ds:schemaRef ds:uri="http://schemas.microsoft.com/office/infopath/2007/PartnerControls"/>
    <ds:schemaRef ds:uri="1bba72f6-2060-4661-9cfe-97e4e2f7da5f"/>
    <ds:schemaRef ds:uri="dd9e0e75-209e-44b8-975e-d4794545e8e4"/>
  </ds:schemaRefs>
</ds:datastoreItem>
</file>

<file path=customXml/itemProps4.xml><?xml version="1.0" encoding="utf-8"?>
<ds:datastoreItem xmlns:ds="http://schemas.openxmlformats.org/officeDocument/2006/customXml" ds:itemID="{A2AD7C3A-C8D3-42E2-95B7-6A466E19F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a72f6-2060-4661-9cfe-97e4e2f7da5f"/>
    <ds:schemaRef ds:uri="dd9e0e75-209e-44b8-975e-d4794545e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570</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Kilian, Lars</cp:lastModifiedBy>
  <cp:revision>7</cp:revision>
  <cp:lastPrinted>2015-10-16T06:50:00Z</cp:lastPrinted>
  <dcterms:created xsi:type="dcterms:W3CDTF">2015-10-16T08:53:00Z</dcterms:created>
  <dcterms:modified xsi:type="dcterms:W3CDTF">2023-07-17T16:53:00Z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0x010100DA9B8B4F5E637F43AF8AED62ED19A79E</vt:lpwstr>
  </property>
  <property fmtid="{D5CDD505-2E9C-101B-9397-08002B2CF9AE}" pid="3" name="MediaServiceImageTags">
    <vt:lpwstr/>
  </property>
</Properties>
</file>