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F6F2" w14:textId="77777777" w:rsidR="004C7E58" w:rsidRPr="001D6621" w:rsidRDefault="002848F7" w:rsidP="007D4D3C">
      <w:pPr>
        <w:pStyle w:val="berschrift1"/>
        <w:rPr>
          <w:rFonts w:ascii="Arial" w:hAnsi="Arial" w:cs="Arial"/>
        </w:rPr>
      </w:pPr>
      <w:r w:rsidRPr="001D6621">
        <w:rPr>
          <w:rFonts w:ascii="Arial" w:hAnsi="Arial" w:cs="Arial"/>
        </w:rPr>
        <w:t xml:space="preserve">Lernwirksame Seminare entwickeln und durchführen </w:t>
      </w:r>
    </w:p>
    <w:p w14:paraId="4FEF2AC9" w14:textId="70CAFD6B" w:rsidR="002848F7" w:rsidRPr="001D6621" w:rsidRDefault="002848F7" w:rsidP="005A1518">
      <w:pPr>
        <w:pStyle w:val="berschrift2"/>
        <w:rPr>
          <w:rFonts w:ascii="Arial" w:hAnsi="Arial" w:cs="Arial"/>
        </w:rPr>
      </w:pPr>
      <w:r w:rsidRPr="001D6621">
        <w:rPr>
          <w:rFonts w:ascii="Arial" w:hAnsi="Arial" w:cs="Arial"/>
        </w:rPr>
        <w:t xml:space="preserve">– ein didaktisches Praxisbuch für Ein- und Umsteiger </w:t>
      </w:r>
    </w:p>
    <w:p w14:paraId="462071DB" w14:textId="25494F64" w:rsidR="00BF1FB0" w:rsidRPr="001D6621" w:rsidRDefault="00BF1FB0" w:rsidP="00BB1C70">
      <w:pPr>
        <w:rPr>
          <w:rFonts w:ascii="Arial" w:hAnsi="Arial" w:cs="Arial"/>
          <w:b/>
          <w:color w:val="0049A2"/>
          <w:sz w:val="32"/>
        </w:rPr>
      </w:pPr>
    </w:p>
    <w:p w14:paraId="7DD201EC" w14:textId="43FB2232" w:rsidR="005A1518" w:rsidRPr="00EA2CC9" w:rsidRDefault="009A6E5E" w:rsidP="005A1518">
      <w:pPr>
        <w:rPr>
          <w:rFonts w:ascii="Arial" w:hAnsi="Arial" w:cs="Arial"/>
        </w:rPr>
      </w:pPr>
      <w:r w:rsidRPr="001D6621">
        <w:rPr>
          <w:rFonts w:ascii="Arial" w:hAnsi="Arial" w:cs="Arial"/>
          <w:noProof/>
        </w:rPr>
        <w:drawing>
          <wp:anchor distT="0" distB="0" distL="114300" distR="114300" simplePos="0" relativeHeight="251659264" behindDoc="1" locked="0" layoutInCell="1" allowOverlap="1" wp14:anchorId="5389BCF3" wp14:editId="3CC5FB8D">
            <wp:simplePos x="0" y="0"/>
            <wp:positionH relativeFrom="column">
              <wp:posOffset>-4445</wp:posOffset>
            </wp:positionH>
            <wp:positionV relativeFrom="paragraph">
              <wp:posOffset>-3175</wp:posOffset>
            </wp:positionV>
            <wp:extent cx="1905000" cy="2705100"/>
            <wp:effectExtent l="0" t="0" r="0" b="0"/>
            <wp:wrapTight wrapText="bothSides">
              <wp:wrapPolygon edited="0">
                <wp:start x="0" y="0"/>
                <wp:lineTo x="0" y="21448"/>
                <wp:lineTo x="21384" y="21448"/>
                <wp:lineTo x="21384" y="0"/>
                <wp:lineTo x="0" y="0"/>
              </wp:wrapPolygon>
            </wp:wrapTight>
            <wp:docPr id="2" name="Grafik 2" descr="Cover des Buchs Lernwirksame Seminare entwickeln und durchfü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des Buchs Lernwirksame Seminare entwickeln und durchführ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705100"/>
                    </a:xfrm>
                    <a:prstGeom prst="rect">
                      <a:avLst/>
                    </a:prstGeom>
                    <a:noFill/>
                    <a:ln>
                      <a:noFill/>
                    </a:ln>
                  </pic:spPr>
                </pic:pic>
              </a:graphicData>
            </a:graphic>
          </wp:anchor>
        </w:drawing>
      </w:r>
      <w:r w:rsidRPr="001D6621">
        <w:rPr>
          <w:rFonts w:ascii="Arial" w:hAnsi="Arial" w:cs="Arial"/>
          <w:sz w:val="24"/>
          <w:szCs w:val="24"/>
        </w:rPr>
        <w:t xml:space="preserve"> </w:t>
      </w:r>
      <w:r w:rsidR="005A1518" w:rsidRPr="00EA2CC9">
        <w:rPr>
          <w:rFonts w:ascii="Arial" w:hAnsi="Arial" w:cs="Arial"/>
        </w:rPr>
        <w:t>„Das Lernen auslösen“, darin liegt die Hauptaufgabe von Trainer</w:t>
      </w:r>
      <w:r w:rsidRPr="00EA2CC9">
        <w:rPr>
          <w:rFonts w:ascii="Arial" w:hAnsi="Arial" w:cs="Arial"/>
        </w:rPr>
        <w:t>*</w:t>
      </w:r>
      <w:r w:rsidR="005A1518" w:rsidRPr="00EA2CC9">
        <w:rPr>
          <w:rFonts w:ascii="Arial" w:hAnsi="Arial" w:cs="Arial"/>
        </w:rPr>
        <w:t xml:space="preserve">innen in der beruflichen Weiterbildung. In seinem neuen </w:t>
      </w:r>
      <w:proofErr w:type="spellStart"/>
      <w:r w:rsidR="005A1518" w:rsidRPr="00EA2CC9">
        <w:rPr>
          <w:rFonts w:ascii="Arial" w:hAnsi="Arial" w:cs="Arial"/>
        </w:rPr>
        <w:t>Didaktikbuch</w:t>
      </w:r>
      <w:proofErr w:type="spellEnd"/>
      <w:r w:rsidR="005A1518" w:rsidRPr="00EA2CC9">
        <w:rPr>
          <w:rFonts w:ascii="Arial" w:hAnsi="Arial" w:cs="Arial"/>
        </w:rPr>
        <w:t xml:space="preserve"> bereitet Harald Groß Einsteiger</w:t>
      </w:r>
      <w:r w:rsidRPr="00EA2CC9">
        <w:rPr>
          <w:rFonts w:ascii="Arial" w:hAnsi="Arial" w:cs="Arial"/>
        </w:rPr>
        <w:t>*</w:t>
      </w:r>
      <w:r w:rsidR="00355339" w:rsidRPr="00EA2CC9">
        <w:rPr>
          <w:rFonts w:ascii="Arial" w:hAnsi="Arial" w:cs="Arial"/>
        </w:rPr>
        <w:t>i</w:t>
      </w:r>
      <w:r w:rsidR="005A1518" w:rsidRPr="00EA2CC9">
        <w:rPr>
          <w:rFonts w:ascii="Arial" w:hAnsi="Arial" w:cs="Arial"/>
        </w:rPr>
        <w:t>nnen auf ihre herausfordernde Aufgabe als Trainer</w:t>
      </w:r>
      <w:r w:rsidR="00355339" w:rsidRPr="00EA2CC9">
        <w:rPr>
          <w:rFonts w:ascii="Arial" w:hAnsi="Arial" w:cs="Arial"/>
        </w:rPr>
        <w:t>*</w:t>
      </w:r>
      <w:r w:rsidR="005A1518" w:rsidRPr="00EA2CC9">
        <w:rPr>
          <w:rFonts w:ascii="Arial" w:hAnsi="Arial" w:cs="Arial"/>
        </w:rPr>
        <w:t>in vor. Auch erfahrene Trainer</w:t>
      </w:r>
      <w:r w:rsidR="00355339" w:rsidRPr="00EA2CC9">
        <w:rPr>
          <w:rFonts w:ascii="Arial" w:hAnsi="Arial" w:cs="Arial"/>
        </w:rPr>
        <w:t>*</w:t>
      </w:r>
      <w:r w:rsidR="005A1518" w:rsidRPr="00EA2CC9">
        <w:rPr>
          <w:rFonts w:ascii="Arial" w:hAnsi="Arial" w:cs="Arial"/>
        </w:rPr>
        <w:t xml:space="preserve">innen können profitieren. Das Buch steckt voller didaktischer Feinheiten für lernwirksame Präsenz- und Online-Seminare. </w:t>
      </w:r>
    </w:p>
    <w:p w14:paraId="7CA0C68C" w14:textId="77777777" w:rsidR="005A1518" w:rsidRPr="00EA2CC9" w:rsidRDefault="005A1518" w:rsidP="001D6621">
      <w:pPr>
        <w:rPr>
          <w:rFonts w:ascii="Arial" w:hAnsi="Arial" w:cs="Arial"/>
        </w:rPr>
      </w:pPr>
      <w:r w:rsidRPr="00EA2CC9">
        <w:rPr>
          <w:rFonts w:ascii="Arial" w:hAnsi="Arial" w:cs="Arial"/>
        </w:rPr>
        <w:t xml:space="preserve">Trainieren ist eine schöne Aufgabe – und anspruchsvoll ist sie auch. Letzteres wird in der Erwachsenenbildung oft ignoriert. Während Lehrkräfte für den Schuldienst in Studium und Referendariat viele Jahre auf ihre Tätigkeit vorbereitet werden, ist der Weg, um Seminare in der beruflichen Weiterbildung oder an Hochschulen halten zu können, oft überraschend kurz. </w:t>
      </w:r>
      <w:r w:rsidRPr="00EA2CC9">
        <w:rPr>
          <w:rFonts w:ascii="Arial" w:hAnsi="Arial" w:cs="Arial"/>
          <w:i/>
          <w:iCs/>
        </w:rPr>
        <w:t>„Sie kennen sich doch im Thema aus. Machen Sie mal das Seminar, Frau Müller. Sie kriegen das schon hin.“</w:t>
      </w:r>
      <w:r w:rsidRPr="00EA2CC9">
        <w:rPr>
          <w:rFonts w:ascii="Arial" w:hAnsi="Arial" w:cs="Arial"/>
        </w:rPr>
        <w:t xml:space="preserve"> </w:t>
      </w:r>
    </w:p>
    <w:p w14:paraId="60EE6626" w14:textId="74068EC8" w:rsidR="005A1518" w:rsidRPr="00EA2CC9" w:rsidRDefault="005A1518" w:rsidP="005A1518">
      <w:pPr>
        <w:pStyle w:val="berschrift3"/>
        <w:rPr>
          <w:rFonts w:ascii="Arial" w:hAnsi="Arial" w:cs="Arial"/>
        </w:rPr>
      </w:pPr>
      <w:r w:rsidRPr="001D6621">
        <w:rPr>
          <w:rFonts w:ascii="Arial" w:hAnsi="Arial" w:cs="Arial"/>
        </w:rPr>
        <w:t>Inhalt</w:t>
      </w:r>
    </w:p>
    <w:p w14:paraId="3EEDE6F7" w14:textId="313C7C75" w:rsidR="005A1518" w:rsidRPr="00EA2CC9" w:rsidRDefault="005A1518" w:rsidP="001D6621">
      <w:pPr>
        <w:rPr>
          <w:rFonts w:ascii="Arial" w:hAnsi="Arial" w:cs="Arial"/>
        </w:rPr>
      </w:pPr>
      <w:r w:rsidRPr="00EA2CC9">
        <w:rPr>
          <w:rFonts w:ascii="Arial" w:hAnsi="Arial" w:cs="Arial"/>
        </w:rPr>
        <w:t xml:space="preserve">Das Buch von Harald Groß richtet sich an alle, die wie Frau Müller mit wenig Unterstützung ins kalte Wasser geworfen werden, ihre Sache aber dennoch gut machen wollen. </w:t>
      </w:r>
    </w:p>
    <w:p w14:paraId="47C2602E" w14:textId="2C7DB177" w:rsidR="005A1518" w:rsidRPr="001D6621" w:rsidRDefault="005A1518" w:rsidP="005A1518">
      <w:pPr>
        <w:rPr>
          <w:rFonts w:ascii="Arial" w:hAnsi="Arial" w:cs="Arial"/>
        </w:rPr>
      </w:pPr>
      <w:r w:rsidRPr="001D6621">
        <w:rPr>
          <w:rFonts w:ascii="Arial" w:hAnsi="Arial" w:cs="Arial"/>
        </w:rPr>
        <w:t>Im Buch geht es um drei zentrale didaktische Felder: Die Konzeption und die Durchführung von lernwirksamen Seminaren sowie die persönliche Haltung als Trainer</w:t>
      </w:r>
      <w:r w:rsidR="00355339" w:rsidRPr="001D6621">
        <w:rPr>
          <w:rFonts w:ascii="Arial" w:hAnsi="Arial" w:cs="Arial"/>
        </w:rPr>
        <w:t>*</w:t>
      </w:r>
      <w:r w:rsidRPr="001D6621">
        <w:rPr>
          <w:rFonts w:ascii="Arial" w:hAnsi="Arial" w:cs="Arial"/>
        </w:rPr>
        <w:t>in.</w:t>
      </w:r>
    </w:p>
    <w:p w14:paraId="06F0A55F" w14:textId="4682D303" w:rsidR="005A1518" w:rsidRPr="001D6621" w:rsidRDefault="005A1518" w:rsidP="005A1518">
      <w:pPr>
        <w:rPr>
          <w:rFonts w:ascii="Arial" w:hAnsi="Arial" w:cs="Arial"/>
        </w:rPr>
      </w:pPr>
      <w:r w:rsidRPr="001D6621">
        <w:rPr>
          <w:rFonts w:ascii="Arial" w:hAnsi="Arial" w:cs="Arial"/>
        </w:rPr>
        <w:t>Eine kleine Kostprobe: Im siebten Kapitel mit dem Titel „Gute Fragen stellen und darauf reagieren“ erfahren Sie, wie lange Sie idealerweise warten sollten, nachdem Sie eine Frage an die Lernenden gestellt haben. Die Wartezeitenforscherin Mary Budd Rowe hat dazu klare und sehr wirkungsvolle Empfehlungen. Die meisten Lehrer</w:t>
      </w:r>
      <w:r w:rsidR="00355339" w:rsidRPr="001D6621">
        <w:rPr>
          <w:rFonts w:ascii="Arial" w:hAnsi="Arial" w:cs="Arial"/>
        </w:rPr>
        <w:t>*</w:t>
      </w:r>
      <w:r w:rsidRPr="001D6621">
        <w:rPr>
          <w:rFonts w:ascii="Arial" w:hAnsi="Arial" w:cs="Arial"/>
        </w:rPr>
        <w:t xml:space="preserve">innen sind zu schnell. Sie warten häufig nur eine Sekunde. Drei oder mehr Sekunden haben spürbare Effekte auf den Lernprozess. </w:t>
      </w:r>
    </w:p>
    <w:p w14:paraId="5904ED20" w14:textId="0B4C227B" w:rsidR="005A1518" w:rsidRPr="001D6621" w:rsidRDefault="005A1518" w:rsidP="005A1518">
      <w:pPr>
        <w:rPr>
          <w:rFonts w:ascii="Arial" w:hAnsi="Arial" w:cs="Arial"/>
        </w:rPr>
      </w:pPr>
      <w:r w:rsidRPr="001D6621">
        <w:rPr>
          <w:rFonts w:ascii="Arial" w:hAnsi="Arial" w:cs="Arial"/>
        </w:rPr>
        <w:t>Ergänzend zum Buch gibt es digitales Material. Zum einen</w:t>
      </w:r>
      <w:r w:rsidR="004E7C97">
        <w:rPr>
          <w:rFonts w:ascii="Arial" w:hAnsi="Arial" w:cs="Arial"/>
        </w:rPr>
        <w:t xml:space="preserve"> bietet es</w:t>
      </w:r>
      <w:r w:rsidRPr="001D6621">
        <w:rPr>
          <w:rFonts w:ascii="Arial" w:hAnsi="Arial" w:cs="Arial"/>
        </w:rPr>
        <w:t xml:space="preserve"> hilfreiche PDFs und Kurzvideos im GABAL-E-Campus. Zum anderen können Sie am Ende vieler Kapitel per QR-</w:t>
      </w:r>
      <w:r w:rsidRPr="001D6621">
        <w:rPr>
          <w:rFonts w:ascii="Arial" w:hAnsi="Arial" w:cs="Arial"/>
        </w:rPr>
        <w:lastRenderedPageBreak/>
        <w:t>Code das neu gewonnene didaktische Know-</w:t>
      </w:r>
      <w:r w:rsidR="00FB46BD">
        <w:rPr>
          <w:rFonts w:ascii="Arial" w:hAnsi="Arial" w:cs="Arial"/>
        </w:rPr>
        <w:t>h</w:t>
      </w:r>
      <w:r w:rsidRPr="001D6621">
        <w:rPr>
          <w:rFonts w:ascii="Arial" w:hAnsi="Arial" w:cs="Arial"/>
        </w:rPr>
        <w:t xml:space="preserve">ow mit verschiedenen Online-Miniübungen festigen. Das ist lerntechnisch prima. Und nebenbei erweitern Sie Ihr digitales Repertoire. </w:t>
      </w:r>
    </w:p>
    <w:p w14:paraId="675BA71E" w14:textId="6CEE2B11" w:rsidR="005A1518" w:rsidRPr="001D6621" w:rsidRDefault="005A1518" w:rsidP="005A1518">
      <w:pPr>
        <w:pStyle w:val="berschrift3"/>
        <w:rPr>
          <w:rFonts w:ascii="Arial" w:hAnsi="Arial" w:cs="Arial"/>
        </w:rPr>
      </w:pPr>
      <w:r w:rsidRPr="001D6621">
        <w:rPr>
          <w:rFonts w:ascii="Arial" w:hAnsi="Arial" w:cs="Arial"/>
        </w:rPr>
        <w:t>Fazit</w:t>
      </w:r>
    </w:p>
    <w:p w14:paraId="2D09C6A2" w14:textId="77777777" w:rsidR="005A1518" w:rsidRPr="001D6621" w:rsidRDefault="005A1518" w:rsidP="005A1518">
      <w:pPr>
        <w:rPr>
          <w:rFonts w:ascii="Arial" w:hAnsi="Arial" w:cs="Arial"/>
        </w:rPr>
      </w:pPr>
      <w:r w:rsidRPr="001D6621">
        <w:rPr>
          <w:rFonts w:ascii="Arial" w:hAnsi="Arial" w:cs="Arial"/>
        </w:rPr>
        <w:t xml:space="preserve">„Lernwirksame Seminare entwickeln und durchführen“ ist eine komprimierte Starthilfe für Neu- und Quereinsteiger. Harald Groß schöpft aus über 20 Jahren Erfahrung als Trainer und Trainerausbilder. Sein Ziel: Nach der Lektüre können Sie lächelnd klassische Anfängerfehler vermeiden. </w:t>
      </w:r>
    </w:p>
    <w:p w14:paraId="39AA675E" w14:textId="77777777" w:rsidR="00542842" w:rsidRPr="001D6621" w:rsidRDefault="00542842" w:rsidP="00542842">
      <w:pPr>
        <w:pStyle w:val="berschrift3"/>
        <w:rPr>
          <w:rFonts w:ascii="Arial" w:hAnsi="Arial" w:cs="Arial"/>
        </w:rPr>
      </w:pPr>
      <w:r w:rsidRPr="001D6621">
        <w:rPr>
          <w:rFonts w:ascii="Arial" w:hAnsi="Arial" w:cs="Arial"/>
        </w:rPr>
        <w:t>Verlagsinformationen</w:t>
      </w:r>
    </w:p>
    <w:p w14:paraId="60B85225" w14:textId="1020E9BC" w:rsidR="00542842" w:rsidRPr="001D6621" w:rsidRDefault="00542842" w:rsidP="00542842">
      <w:pPr>
        <w:rPr>
          <w:rFonts w:ascii="Arial" w:hAnsi="Arial" w:cs="Arial"/>
        </w:rPr>
      </w:pPr>
      <w:r w:rsidRPr="001D6621">
        <w:rPr>
          <w:rFonts w:ascii="Arial" w:hAnsi="Arial" w:cs="Arial"/>
        </w:rPr>
        <w:t>Groß, Harald (2022). Lernwirksame Seminare entwickeln und durchführen – Ein didaktisches Praxisbuch für Ein- und Umsteiger. Offenbach GABAL. 249 Seiten, 39,90 €, als E-Book erhältlich</w:t>
      </w:r>
    </w:p>
    <w:p w14:paraId="1A3432A8" w14:textId="77777777" w:rsidR="00542842" w:rsidRPr="001D6621" w:rsidRDefault="00542842" w:rsidP="00542842">
      <w:pPr>
        <w:rPr>
          <w:rFonts w:ascii="Arial" w:hAnsi="Arial" w:cs="Arial"/>
        </w:rPr>
      </w:pPr>
      <w:r w:rsidRPr="001D6621">
        <w:rPr>
          <w:rFonts w:ascii="Arial" w:hAnsi="Arial" w:cs="Arial"/>
        </w:rPr>
        <w:t xml:space="preserve">Leseprobe: </w:t>
      </w:r>
    </w:p>
    <w:p w14:paraId="5F880902" w14:textId="77777777" w:rsidR="00542842" w:rsidRPr="001D6621" w:rsidRDefault="00000000" w:rsidP="00542842">
      <w:pPr>
        <w:rPr>
          <w:rFonts w:ascii="Arial" w:hAnsi="Arial" w:cs="Arial"/>
        </w:rPr>
      </w:pPr>
      <w:hyperlink r:id="rId12" w:history="1">
        <w:r w:rsidR="00542842" w:rsidRPr="001D6621">
          <w:rPr>
            <w:rStyle w:val="Hyperlink"/>
            <w:rFonts w:ascii="Arial" w:hAnsi="Arial" w:cs="Arial"/>
          </w:rPr>
          <w:t>https://www.gabal-verlag.de/buch/lernwirksame-seminare-entwickeln-und-durchfuehren/9783967391176</w:t>
        </w:r>
      </w:hyperlink>
      <w:r w:rsidR="00542842" w:rsidRPr="001D6621">
        <w:rPr>
          <w:rFonts w:ascii="Arial" w:hAnsi="Arial" w:cs="Arial"/>
        </w:rPr>
        <w:t xml:space="preserve"> </w:t>
      </w:r>
    </w:p>
    <w:p w14:paraId="6B6575A6" w14:textId="77777777" w:rsidR="00FD4313" w:rsidRDefault="00000000" w:rsidP="00EA2CC9">
      <w:pPr>
        <w:rPr>
          <w:rFonts w:ascii="Arial" w:hAnsi="Arial" w:cs="Arial"/>
          <w:i/>
          <w:iCs/>
        </w:rPr>
      </w:pPr>
      <w:hyperlink r:id="rId13" w:history="1">
        <w:r w:rsidR="001D6621" w:rsidRPr="001D6621">
          <w:rPr>
            <w:rStyle w:val="Hyperlink"/>
            <w:rFonts w:ascii="Arial" w:hAnsi="Arial" w:cs="Arial"/>
            <w:i/>
            <w:iCs/>
          </w:rPr>
          <w:t>CC BY SA 3.0 DE</w:t>
        </w:r>
      </w:hyperlink>
      <w:r w:rsidR="001D6621" w:rsidRPr="001D6621">
        <w:rPr>
          <w:rFonts w:ascii="Arial" w:hAnsi="Arial" w:cs="Arial"/>
          <w:i/>
          <w:iCs/>
        </w:rPr>
        <w:t xml:space="preserve"> </w:t>
      </w:r>
      <w:proofErr w:type="spellStart"/>
      <w:r w:rsidR="001D6621" w:rsidRPr="001D6621">
        <w:rPr>
          <w:rFonts w:ascii="Arial" w:hAnsi="Arial" w:cs="Arial"/>
          <w:i/>
          <w:iCs/>
        </w:rPr>
        <w:t>by</w:t>
      </w:r>
      <w:proofErr w:type="spellEnd"/>
      <w:r w:rsidR="001D6621" w:rsidRPr="001D6621">
        <w:rPr>
          <w:rFonts w:ascii="Arial" w:hAnsi="Arial" w:cs="Arial"/>
          <w:i/>
          <w:iCs/>
        </w:rPr>
        <w:t xml:space="preserve"> </w:t>
      </w:r>
      <w:r w:rsidR="001D6621" w:rsidRPr="001D6621">
        <w:rPr>
          <w:rStyle w:val="Fett"/>
          <w:rFonts w:ascii="Arial" w:hAnsi="Arial" w:cs="Arial"/>
          <w:i/>
          <w:iCs/>
        </w:rPr>
        <w:t>Harald Groß</w:t>
      </w:r>
      <w:r w:rsidR="001D6621" w:rsidRPr="001D6621">
        <w:rPr>
          <w:rFonts w:ascii="Arial" w:hAnsi="Arial" w:cs="Arial"/>
          <w:i/>
          <w:iCs/>
        </w:rPr>
        <w:t xml:space="preserve"> für wb-web (Oktober 2022)</w:t>
      </w:r>
    </w:p>
    <w:p w14:paraId="091CAC8D" w14:textId="77777777" w:rsidR="003D3B92" w:rsidRPr="003D3B92" w:rsidRDefault="003D3B92" w:rsidP="003D3B92">
      <w:pPr>
        <w:rPr>
          <w:rFonts w:ascii="Arial" w:hAnsi="Arial" w:cs="Arial"/>
        </w:rPr>
      </w:pPr>
    </w:p>
    <w:p w14:paraId="21CA9BD0" w14:textId="77777777" w:rsidR="003D3B92" w:rsidRPr="003D3B92" w:rsidRDefault="003D3B92" w:rsidP="003D3B92">
      <w:pPr>
        <w:rPr>
          <w:rFonts w:ascii="Arial" w:hAnsi="Arial" w:cs="Arial"/>
        </w:rPr>
      </w:pPr>
    </w:p>
    <w:p w14:paraId="43C26BF2" w14:textId="77777777" w:rsidR="003D3B92" w:rsidRPr="003D3B92" w:rsidRDefault="003D3B92" w:rsidP="003D3B92">
      <w:pPr>
        <w:rPr>
          <w:rFonts w:ascii="Arial" w:hAnsi="Arial" w:cs="Arial"/>
        </w:rPr>
      </w:pPr>
    </w:p>
    <w:p w14:paraId="56229EBC" w14:textId="77777777" w:rsidR="003D3B92" w:rsidRPr="003D3B92" w:rsidRDefault="003D3B92" w:rsidP="003D3B92">
      <w:pPr>
        <w:rPr>
          <w:rFonts w:ascii="Arial" w:hAnsi="Arial" w:cs="Arial"/>
        </w:rPr>
      </w:pPr>
    </w:p>
    <w:p w14:paraId="23F03286" w14:textId="77777777" w:rsidR="003D3B92" w:rsidRPr="003D3B92" w:rsidRDefault="003D3B92" w:rsidP="003D3B92">
      <w:pPr>
        <w:rPr>
          <w:rFonts w:ascii="Arial" w:hAnsi="Arial" w:cs="Arial"/>
        </w:rPr>
      </w:pPr>
    </w:p>
    <w:p w14:paraId="311258D7" w14:textId="77777777" w:rsidR="003D3B92" w:rsidRPr="003D3B92" w:rsidRDefault="003D3B92" w:rsidP="003D3B92">
      <w:pPr>
        <w:rPr>
          <w:rFonts w:ascii="Arial" w:hAnsi="Arial" w:cs="Arial"/>
        </w:rPr>
      </w:pPr>
    </w:p>
    <w:p w14:paraId="61480AB2" w14:textId="77777777" w:rsidR="003D3B92" w:rsidRPr="003D3B92" w:rsidRDefault="003D3B92" w:rsidP="003D3B92">
      <w:pPr>
        <w:rPr>
          <w:rFonts w:ascii="Arial" w:hAnsi="Arial" w:cs="Arial"/>
        </w:rPr>
      </w:pPr>
    </w:p>
    <w:p w14:paraId="5D06F1E5" w14:textId="77777777" w:rsidR="003D3B92" w:rsidRPr="003D3B92" w:rsidRDefault="003D3B92" w:rsidP="003D3B92">
      <w:pPr>
        <w:rPr>
          <w:rFonts w:ascii="Arial" w:hAnsi="Arial" w:cs="Arial"/>
        </w:rPr>
      </w:pPr>
    </w:p>
    <w:p w14:paraId="7970A8D8" w14:textId="77777777" w:rsidR="003D3B92" w:rsidRPr="003D3B92" w:rsidRDefault="003D3B92" w:rsidP="003D3B92">
      <w:pPr>
        <w:rPr>
          <w:rFonts w:ascii="Arial" w:hAnsi="Arial" w:cs="Arial"/>
        </w:rPr>
      </w:pPr>
    </w:p>
    <w:p w14:paraId="143424AF" w14:textId="77777777" w:rsidR="003D3B92" w:rsidRPr="003D3B92" w:rsidRDefault="003D3B92" w:rsidP="003D3B92">
      <w:pPr>
        <w:rPr>
          <w:rFonts w:ascii="Arial" w:hAnsi="Arial" w:cs="Arial"/>
        </w:rPr>
      </w:pPr>
    </w:p>
    <w:p w14:paraId="7638A927" w14:textId="77777777" w:rsidR="003D3B92" w:rsidRPr="003D3B92" w:rsidRDefault="003D3B92" w:rsidP="003D3B92">
      <w:pPr>
        <w:rPr>
          <w:rFonts w:ascii="Arial" w:hAnsi="Arial" w:cs="Arial"/>
        </w:rPr>
      </w:pPr>
    </w:p>
    <w:p w14:paraId="78039CC3" w14:textId="77777777" w:rsidR="003D3B92" w:rsidRPr="003D3B92" w:rsidRDefault="003D3B92" w:rsidP="003D3B92">
      <w:pPr>
        <w:rPr>
          <w:rFonts w:ascii="Arial" w:hAnsi="Arial" w:cs="Arial"/>
        </w:rPr>
      </w:pPr>
    </w:p>
    <w:p w14:paraId="22CF9365" w14:textId="7BA9CAF7" w:rsidR="003D3B92" w:rsidRPr="003D3B92" w:rsidRDefault="003D3B92" w:rsidP="003D3B92">
      <w:pPr>
        <w:tabs>
          <w:tab w:val="left" w:pos="5310"/>
        </w:tabs>
        <w:rPr>
          <w:rFonts w:ascii="Arial" w:hAnsi="Arial" w:cs="Arial"/>
        </w:rPr>
      </w:pPr>
    </w:p>
    <w:sectPr w:rsidR="003D3B92" w:rsidRPr="003D3B92" w:rsidSect="003B00B1">
      <w:headerReference w:type="default" r:id="rId14"/>
      <w:footerReference w:type="default" r:id="rId15"/>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53EA" w14:textId="77777777" w:rsidR="00D1146D" w:rsidRDefault="00D1146D" w:rsidP="00014AE4">
      <w:pPr>
        <w:spacing w:after="0" w:line="240" w:lineRule="auto"/>
      </w:pPr>
      <w:r>
        <w:separator/>
      </w:r>
    </w:p>
  </w:endnote>
  <w:endnote w:type="continuationSeparator" w:id="0">
    <w:p w14:paraId="7BB20D89" w14:textId="77777777" w:rsidR="00D1146D" w:rsidRDefault="00D1146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Corbel"/>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DC1B" w14:textId="77777777" w:rsidR="006C10C8" w:rsidRDefault="006C10C8" w:rsidP="006C10C8">
    <w:pPr>
      <w:autoSpaceDE w:val="0"/>
      <w:autoSpaceDN w:val="0"/>
      <w:adjustRightInd w:val="0"/>
      <w:spacing w:after="0" w:line="240" w:lineRule="auto"/>
      <w:rPr>
        <w:rFonts w:ascii="DINPro" w:hAnsi="DINPro" w:cs="DINPro"/>
        <w:color w:val="333333"/>
        <w:sz w:val="16"/>
        <w:szCs w:val="16"/>
      </w:rPr>
    </w:pPr>
  </w:p>
  <w:p w14:paraId="3986EC9F" w14:textId="77777777" w:rsidR="006C10C8" w:rsidRDefault="006C10C8" w:rsidP="006C10C8">
    <w:pPr>
      <w:autoSpaceDE w:val="0"/>
      <w:autoSpaceDN w:val="0"/>
      <w:adjustRightInd w:val="0"/>
      <w:spacing w:after="0" w:line="240" w:lineRule="auto"/>
      <w:rPr>
        <w:rFonts w:ascii="DINPro" w:hAnsi="DINPro" w:cs="DINPro"/>
        <w:color w:val="333333"/>
        <w:sz w:val="16"/>
        <w:szCs w:val="16"/>
      </w:rPr>
    </w:pPr>
  </w:p>
  <w:p w14:paraId="0830706C" w14:textId="77777777" w:rsidR="006C10C8" w:rsidRDefault="006C10C8" w:rsidP="006C10C8">
    <w:pPr>
      <w:autoSpaceDE w:val="0"/>
      <w:autoSpaceDN w:val="0"/>
      <w:adjustRightInd w:val="0"/>
      <w:spacing w:after="0" w:line="240" w:lineRule="auto"/>
      <w:rPr>
        <w:rFonts w:ascii="DINPro" w:hAnsi="DINPro" w:cs="DINPro"/>
        <w:color w:val="333333"/>
        <w:sz w:val="16"/>
        <w:szCs w:val="16"/>
      </w:rPr>
    </w:pPr>
  </w:p>
  <w:p w14:paraId="45559ED9" w14:textId="77777777" w:rsidR="006C10C8" w:rsidRDefault="006C10C8" w:rsidP="006C10C8">
    <w:pPr>
      <w:autoSpaceDE w:val="0"/>
      <w:autoSpaceDN w:val="0"/>
      <w:adjustRightInd w:val="0"/>
      <w:spacing w:after="0" w:line="240" w:lineRule="auto"/>
      <w:rPr>
        <w:rFonts w:ascii="Arial" w:hAnsi="Arial" w:cs="Arial"/>
        <w:color w:val="333333"/>
        <w:sz w:val="16"/>
        <w:szCs w:val="16"/>
      </w:rPr>
    </w:pPr>
    <w:r w:rsidRPr="008F665E">
      <w:rPr>
        <w:noProof/>
      </w:rPr>
      <w:drawing>
        <wp:anchor distT="0" distB="0" distL="114300" distR="114300" simplePos="0" relativeHeight="251663360" behindDoc="0" locked="0" layoutInCell="1" allowOverlap="1" wp14:anchorId="15C40A02" wp14:editId="39FAE594">
          <wp:simplePos x="0" y="0"/>
          <wp:positionH relativeFrom="margin">
            <wp:align>left</wp:align>
          </wp:positionH>
          <wp:positionV relativeFrom="margin">
            <wp:posOffset>7816850</wp:posOffset>
          </wp:positionV>
          <wp:extent cx="1038225" cy="342900"/>
          <wp:effectExtent l="0" t="0" r="9525" b="0"/>
          <wp:wrapSquare wrapText="bothSides"/>
          <wp:docPr id="7" name="image03.png" descr="Ein Bild, das Tex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7" name="image03.png" descr="Ein Bild, das Text, ClipArt enthält.&#10;&#10;Automatisch generierte Beschreibu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00BBCCD8" w14:textId="77777777" w:rsidR="006C10C8" w:rsidRDefault="006C10C8" w:rsidP="006C10C8">
    <w:pPr>
      <w:autoSpaceDE w:val="0"/>
      <w:autoSpaceDN w:val="0"/>
      <w:adjustRightInd w:val="0"/>
      <w:spacing w:after="0" w:line="240" w:lineRule="auto"/>
      <w:jc w:val="both"/>
    </w:pPr>
  </w:p>
  <w:p w14:paraId="3FAE1E0F" w14:textId="77777777" w:rsidR="006C10C8" w:rsidRPr="00C51C8B" w:rsidRDefault="006C10C8" w:rsidP="006C10C8">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p w14:paraId="08128671" w14:textId="77777777" w:rsidR="00C20EF1" w:rsidRPr="006C10C8" w:rsidRDefault="00C20EF1" w:rsidP="006C10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B4FB" w14:textId="77777777" w:rsidR="00D1146D" w:rsidRDefault="00D1146D" w:rsidP="00014AE4">
      <w:pPr>
        <w:spacing w:after="0" w:line="240" w:lineRule="auto"/>
      </w:pPr>
      <w:r>
        <w:separator/>
      </w:r>
    </w:p>
  </w:footnote>
  <w:footnote w:type="continuationSeparator" w:id="0">
    <w:p w14:paraId="5655704B" w14:textId="77777777" w:rsidR="00D1146D" w:rsidRDefault="00D1146D"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CD14" w14:textId="77777777" w:rsidR="00C20EF1" w:rsidRDefault="00C20EF1">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BD48D9A" wp14:editId="64492C07">
              <wp:simplePos x="0" y="0"/>
              <wp:positionH relativeFrom="rightMargin">
                <wp:posOffset>11430</wp:posOffset>
              </wp:positionH>
              <wp:positionV relativeFrom="paragraph">
                <wp:posOffset>459105</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3C70F3B8" w14:textId="77777777" w:rsidR="00C20EF1" w:rsidRPr="00AC2223" w:rsidRDefault="00C20EF1"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D48D9A" id="_x0000_t202" coordsize="21600,21600" o:spt="202" path="m,l,21600r21600,l21600,xe">
              <v:stroke joinstyle="miter"/>
              <v:path gradientshapeok="t" o:connecttype="rect"/>
            </v:shapetype>
            <v:shape id="Textfeld 2" o:spid="_x0000_s1026" type="#_x0000_t202" style="position:absolute;margin-left:.9pt;margin-top:36.15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" stroked="f">
              <v:textbox style="mso-fit-shape-to-text:t">
                <w:txbxContent>
                  <w:p w14:paraId="3C70F3B8" w14:textId="77777777" w:rsidR="00C20EF1" w:rsidRPr="00AC2223" w:rsidRDefault="00C20EF1"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r>
      <w:rPr>
        <w:noProof/>
        <w:lang w:eastAsia="de-DE"/>
      </w:rPr>
      <w:drawing>
        <wp:anchor distT="0" distB="0" distL="114300" distR="114300" simplePos="0" relativeHeight="251659264" behindDoc="0" locked="0" layoutInCell="1" allowOverlap="1" wp14:anchorId="662AF5A3" wp14:editId="191E5A0A">
          <wp:simplePos x="0" y="0"/>
          <wp:positionH relativeFrom="column">
            <wp:posOffset>-895350</wp:posOffset>
          </wp:positionH>
          <wp:positionV relativeFrom="paragraph">
            <wp:posOffset>-443865</wp:posOffset>
          </wp:positionV>
          <wp:extent cx="7553325" cy="895350"/>
          <wp:effectExtent l="0" t="0" r="9525" b="0"/>
          <wp:wrapNone/>
          <wp:docPr id="11"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03F"/>
    <w:multiLevelType w:val="hybridMultilevel"/>
    <w:tmpl w:val="F5FEBC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1460FD0"/>
    <w:multiLevelType w:val="hybridMultilevel"/>
    <w:tmpl w:val="84DE97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8067B"/>
    <w:multiLevelType w:val="hybridMultilevel"/>
    <w:tmpl w:val="A1DAD4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44D54BA"/>
    <w:multiLevelType w:val="hybridMultilevel"/>
    <w:tmpl w:val="459E19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8803F40"/>
    <w:multiLevelType w:val="hybridMultilevel"/>
    <w:tmpl w:val="98E2AD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7B57D3"/>
    <w:multiLevelType w:val="multilevel"/>
    <w:tmpl w:val="2610A28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30F3A03"/>
    <w:multiLevelType w:val="hybridMultilevel"/>
    <w:tmpl w:val="A078894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5C2909"/>
    <w:multiLevelType w:val="hybridMultilevel"/>
    <w:tmpl w:val="86804B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6600AB"/>
    <w:multiLevelType w:val="hybridMultilevel"/>
    <w:tmpl w:val="47028C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540B28"/>
    <w:multiLevelType w:val="hybridMultilevel"/>
    <w:tmpl w:val="3A94CFD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 w15:restartNumberingAfterBreak="0">
    <w:nsid w:val="67DD5C0D"/>
    <w:multiLevelType w:val="hybridMultilevel"/>
    <w:tmpl w:val="5A70E4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569194061">
    <w:abstractNumId w:val="8"/>
  </w:num>
  <w:num w:numId="2" w16cid:durableId="1202480765">
    <w:abstractNumId w:val="1"/>
  </w:num>
  <w:num w:numId="3" w16cid:durableId="1402748611">
    <w:abstractNumId w:val="9"/>
  </w:num>
  <w:num w:numId="4" w16cid:durableId="647442849">
    <w:abstractNumId w:val="5"/>
  </w:num>
  <w:num w:numId="5" w16cid:durableId="1656907566">
    <w:abstractNumId w:val="2"/>
  </w:num>
  <w:num w:numId="6" w16cid:durableId="975530861">
    <w:abstractNumId w:val="6"/>
  </w:num>
  <w:num w:numId="7" w16cid:durableId="815492621">
    <w:abstractNumId w:val="7"/>
  </w:num>
  <w:num w:numId="8" w16cid:durableId="1674916449">
    <w:abstractNumId w:val="3"/>
  </w:num>
  <w:num w:numId="9" w16cid:durableId="369116244">
    <w:abstractNumId w:val="0"/>
  </w:num>
  <w:num w:numId="10" w16cid:durableId="1009985338">
    <w:abstractNumId w:val="4"/>
  </w:num>
  <w:num w:numId="11" w16cid:durableId="1373964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43539"/>
    <w:rsid w:val="00073A86"/>
    <w:rsid w:val="000A631B"/>
    <w:rsid w:val="000B33D4"/>
    <w:rsid w:val="000E619B"/>
    <w:rsid w:val="001041E3"/>
    <w:rsid w:val="00184D2F"/>
    <w:rsid w:val="001D6621"/>
    <w:rsid w:val="001D7A0C"/>
    <w:rsid w:val="002311FA"/>
    <w:rsid w:val="00247A89"/>
    <w:rsid w:val="00252C32"/>
    <w:rsid w:val="0026602B"/>
    <w:rsid w:val="002848F7"/>
    <w:rsid w:val="002B431B"/>
    <w:rsid w:val="002D4F66"/>
    <w:rsid w:val="003277CC"/>
    <w:rsid w:val="00333725"/>
    <w:rsid w:val="00355339"/>
    <w:rsid w:val="00366444"/>
    <w:rsid w:val="003B00B1"/>
    <w:rsid w:val="003B72B2"/>
    <w:rsid w:val="003D3B92"/>
    <w:rsid w:val="003E319B"/>
    <w:rsid w:val="0040731C"/>
    <w:rsid w:val="0041295D"/>
    <w:rsid w:val="00434DAD"/>
    <w:rsid w:val="00484F09"/>
    <w:rsid w:val="004A2070"/>
    <w:rsid w:val="004B33AC"/>
    <w:rsid w:val="004C7E58"/>
    <w:rsid w:val="004E7C97"/>
    <w:rsid w:val="00527C57"/>
    <w:rsid w:val="005328AC"/>
    <w:rsid w:val="00542842"/>
    <w:rsid w:val="00546890"/>
    <w:rsid w:val="0058787C"/>
    <w:rsid w:val="005A1518"/>
    <w:rsid w:val="005B2946"/>
    <w:rsid w:val="005C650B"/>
    <w:rsid w:val="00621195"/>
    <w:rsid w:val="0062161D"/>
    <w:rsid w:val="00682600"/>
    <w:rsid w:val="006C10C8"/>
    <w:rsid w:val="006D2AF4"/>
    <w:rsid w:val="00723B4B"/>
    <w:rsid w:val="00726C8F"/>
    <w:rsid w:val="0074434B"/>
    <w:rsid w:val="007D4D3C"/>
    <w:rsid w:val="00836189"/>
    <w:rsid w:val="00875289"/>
    <w:rsid w:val="00894E64"/>
    <w:rsid w:val="008D00C4"/>
    <w:rsid w:val="00927D64"/>
    <w:rsid w:val="009536BB"/>
    <w:rsid w:val="00972975"/>
    <w:rsid w:val="009A290B"/>
    <w:rsid w:val="009A58F1"/>
    <w:rsid w:val="009A6E5E"/>
    <w:rsid w:val="00A46E28"/>
    <w:rsid w:val="00A6496C"/>
    <w:rsid w:val="00AC2223"/>
    <w:rsid w:val="00B01655"/>
    <w:rsid w:val="00B26B12"/>
    <w:rsid w:val="00B812A5"/>
    <w:rsid w:val="00BB1C70"/>
    <w:rsid w:val="00BC1B12"/>
    <w:rsid w:val="00BC2391"/>
    <w:rsid w:val="00BF1FB0"/>
    <w:rsid w:val="00C07190"/>
    <w:rsid w:val="00C20EF1"/>
    <w:rsid w:val="00C315A0"/>
    <w:rsid w:val="00C4615B"/>
    <w:rsid w:val="00C93D17"/>
    <w:rsid w:val="00CF16B5"/>
    <w:rsid w:val="00D1146D"/>
    <w:rsid w:val="00D215A2"/>
    <w:rsid w:val="00D33A98"/>
    <w:rsid w:val="00D830D5"/>
    <w:rsid w:val="00DD0A88"/>
    <w:rsid w:val="00DD7B7C"/>
    <w:rsid w:val="00E53294"/>
    <w:rsid w:val="00E5546C"/>
    <w:rsid w:val="00E744F6"/>
    <w:rsid w:val="00E84DD0"/>
    <w:rsid w:val="00EA2CC9"/>
    <w:rsid w:val="00EF554C"/>
    <w:rsid w:val="00F3380E"/>
    <w:rsid w:val="00F5698F"/>
    <w:rsid w:val="00F644FD"/>
    <w:rsid w:val="00FA7C6D"/>
    <w:rsid w:val="00FB46BD"/>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AB83"/>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1FB0"/>
  </w:style>
  <w:style w:type="paragraph" w:styleId="berschrift1">
    <w:name w:val="heading 1"/>
    <w:basedOn w:val="Standard"/>
    <w:link w:val="berschrift1Zchn"/>
    <w:uiPriority w:val="9"/>
    <w:qFormat/>
    <w:rsid w:val="00BF1F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D4D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A15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4AE4"/>
  </w:style>
  <w:style w:type="character" w:customStyle="1" w:styleId="berschrift1Zchn">
    <w:name w:val="Überschrift 1 Zchn"/>
    <w:basedOn w:val="Absatz-Standardschriftart"/>
    <w:link w:val="berschrift1"/>
    <w:uiPriority w:val="9"/>
    <w:rsid w:val="00BF1FB0"/>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BF1FB0"/>
    <w:rPr>
      <w:color w:val="0000FF" w:themeColor="hyperlink"/>
      <w:u w:val="single"/>
    </w:rPr>
  </w:style>
  <w:style w:type="paragraph" w:styleId="Listenabsatz">
    <w:name w:val="List Paragraph"/>
    <w:basedOn w:val="Standard"/>
    <w:uiPriority w:val="34"/>
    <w:qFormat/>
    <w:rsid w:val="00BF1FB0"/>
    <w:pPr>
      <w:ind w:left="720"/>
      <w:contextualSpacing/>
    </w:pPr>
  </w:style>
  <w:style w:type="paragraph" w:customStyle="1" w:styleId="Standard1">
    <w:name w:val="Standard1"/>
    <w:rsid w:val="009536BB"/>
    <w:pPr>
      <w:spacing w:after="0"/>
    </w:pPr>
    <w:rPr>
      <w:rFonts w:ascii="Arial" w:eastAsia="Arial" w:hAnsi="Arial" w:cs="Arial"/>
      <w:color w:val="000000"/>
      <w:lang w:eastAsia="de-DE"/>
    </w:rPr>
  </w:style>
  <w:style w:type="character" w:styleId="Kommentarzeichen">
    <w:name w:val="annotation reference"/>
    <w:basedOn w:val="Absatz-Standardschriftart"/>
    <w:uiPriority w:val="99"/>
    <w:semiHidden/>
    <w:unhideWhenUsed/>
    <w:rsid w:val="002B431B"/>
    <w:rPr>
      <w:sz w:val="16"/>
      <w:szCs w:val="16"/>
    </w:rPr>
  </w:style>
  <w:style w:type="paragraph" w:styleId="Kommentartext">
    <w:name w:val="annotation text"/>
    <w:basedOn w:val="Standard"/>
    <w:link w:val="KommentartextZchn"/>
    <w:uiPriority w:val="99"/>
    <w:semiHidden/>
    <w:unhideWhenUsed/>
    <w:rsid w:val="002B43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B431B"/>
    <w:rPr>
      <w:sz w:val="20"/>
      <w:szCs w:val="20"/>
    </w:rPr>
  </w:style>
  <w:style w:type="paragraph" w:styleId="Kommentarthema">
    <w:name w:val="annotation subject"/>
    <w:basedOn w:val="Kommentartext"/>
    <w:next w:val="Kommentartext"/>
    <w:link w:val="KommentarthemaZchn"/>
    <w:uiPriority w:val="99"/>
    <w:semiHidden/>
    <w:unhideWhenUsed/>
    <w:rsid w:val="002B431B"/>
    <w:rPr>
      <w:b/>
      <w:bCs/>
    </w:rPr>
  </w:style>
  <w:style w:type="character" w:customStyle="1" w:styleId="KommentarthemaZchn">
    <w:name w:val="Kommentarthema Zchn"/>
    <w:basedOn w:val="KommentartextZchn"/>
    <w:link w:val="Kommentarthema"/>
    <w:uiPriority w:val="99"/>
    <w:semiHidden/>
    <w:rsid w:val="002B431B"/>
    <w:rPr>
      <w:b/>
      <w:bCs/>
      <w:sz w:val="20"/>
      <w:szCs w:val="20"/>
    </w:rPr>
  </w:style>
  <w:style w:type="paragraph" w:styleId="Sprechblasentext">
    <w:name w:val="Balloon Text"/>
    <w:basedOn w:val="Standard"/>
    <w:link w:val="SprechblasentextZchn"/>
    <w:uiPriority w:val="99"/>
    <w:semiHidden/>
    <w:unhideWhenUsed/>
    <w:rsid w:val="002B43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431B"/>
    <w:rPr>
      <w:rFonts w:ascii="Segoe UI" w:hAnsi="Segoe UI" w:cs="Segoe UI"/>
      <w:sz w:val="18"/>
      <w:szCs w:val="18"/>
    </w:rPr>
  </w:style>
  <w:style w:type="character" w:styleId="NichtaufgelsteErwhnung">
    <w:name w:val="Unresolved Mention"/>
    <w:basedOn w:val="Absatz-Standardschriftart"/>
    <w:uiPriority w:val="99"/>
    <w:semiHidden/>
    <w:unhideWhenUsed/>
    <w:rsid w:val="0041295D"/>
    <w:rPr>
      <w:color w:val="808080"/>
      <w:shd w:val="clear" w:color="auto" w:fill="E6E6E6"/>
    </w:rPr>
  </w:style>
  <w:style w:type="paragraph" w:styleId="berarbeitung">
    <w:name w:val="Revision"/>
    <w:hidden/>
    <w:uiPriority w:val="99"/>
    <w:semiHidden/>
    <w:rsid w:val="002D4F66"/>
    <w:pPr>
      <w:spacing w:after="0" w:line="240" w:lineRule="auto"/>
    </w:pPr>
  </w:style>
  <w:style w:type="character" w:customStyle="1" w:styleId="berschrift2Zchn">
    <w:name w:val="Überschrift 2 Zchn"/>
    <w:basedOn w:val="Absatz-Standardschriftart"/>
    <w:link w:val="berschrift2"/>
    <w:uiPriority w:val="9"/>
    <w:rsid w:val="007D4D3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5A1518"/>
    <w:rPr>
      <w:rFonts w:asciiTheme="majorHAnsi" w:eastAsiaTheme="majorEastAsia" w:hAnsiTheme="majorHAnsi" w:cstheme="majorBidi"/>
      <w:color w:val="243F60" w:themeColor="accent1" w:themeShade="7F"/>
      <w:sz w:val="24"/>
      <w:szCs w:val="24"/>
    </w:rPr>
  </w:style>
  <w:style w:type="character" w:styleId="Fett">
    <w:name w:val="Strong"/>
    <w:basedOn w:val="Absatz-Standardschriftart"/>
    <w:uiPriority w:val="22"/>
    <w:qFormat/>
    <w:rsid w:val="001D6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13130">
      <w:bodyDiv w:val="1"/>
      <w:marLeft w:val="0"/>
      <w:marRight w:val="0"/>
      <w:marTop w:val="0"/>
      <w:marBottom w:val="0"/>
      <w:divBdr>
        <w:top w:val="none" w:sz="0" w:space="0" w:color="auto"/>
        <w:left w:val="none" w:sz="0" w:space="0" w:color="auto"/>
        <w:bottom w:val="none" w:sz="0" w:space="0" w:color="auto"/>
        <w:right w:val="none" w:sz="0" w:space="0" w:color="auto"/>
      </w:divBdr>
    </w:div>
    <w:div w:id="1033381216">
      <w:bodyDiv w:val="1"/>
      <w:marLeft w:val="0"/>
      <w:marRight w:val="0"/>
      <w:marTop w:val="0"/>
      <w:marBottom w:val="0"/>
      <w:divBdr>
        <w:top w:val="none" w:sz="0" w:space="0" w:color="auto"/>
        <w:left w:val="none" w:sz="0" w:space="0" w:color="auto"/>
        <w:bottom w:val="none" w:sz="0" w:space="0" w:color="auto"/>
        <w:right w:val="none" w:sz="0" w:space="0" w:color="auto"/>
      </w:divBdr>
    </w:div>
    <w:div w:id="1357930011">
      <w:bodyDiv w:val="1"/>
      <w:marLeft w:val="0"/>
      <w:marRight w:val="0"/>
      <w:marTop w:val="0"/>
      <w:marBottom w:val="0"/>
      <w:divBdr>
        <w:top w:val="none" w:sz="0" w:space="0" w:color="auto"/>
        <w:left w:val="none" w:sz="0" w:space="0" w:color="auto"/>
        <w:bottom w:val="none" w:sz="0" w:space="0" w:color="auto"/>
        <w:right w:val="none" w:sz="0" w:space="0" w:color="auto"/>
      </w:divBdr>
    </w:div>
    <w:div w:id="1579708321">
      <w:bodyDiv w:val="1"/>
      <w:marLeft w:val="0"/>
      <w:marRight w:val="0"/>
      <w:marTop w:val="0"/>
      <w:marBottom w:val="0"/>
      <w:divBdr>
        <w:top w:val="none" w:sz="0" w:space="0" w:color="auto"/>
        <w:left w:val="none" w:sz="0" w:space="0" w:color="auto"/>
        <w:bottom w:val="none" w:sz="0" w:space="0" w:color="auto"/>
        <w:right w:val="none" w:sz="0" w:space="0" w:color="auto"/>
      </w:divBdr>
    </w:div>
    <w:div w:id="1663508197">
      <w:bodyDiv w:val="1"/>
      <w:marLeft w:val="0"/>
      <w:marRight w:val="0"/>
      <w:marTop w:val="0"/>
      <w:marBottom w:val="0"/>
      <w:divBdr>
        <w:top w:val="none" w:sz="0" w:space="0" w:color="auto"/>
        <w:left w:val="none" w:sz="0" w:space="0" w:color="auto"/>
        <w:bottom w:val="none" w:sz="0" w:space="0" w:color="auto"/>
        <w:right w:val="none" w:sz="0" w:space="0" w:color="auto"/>
      </w:divBdr>
    </w:div>
    <w:div w:id="2098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sa/3.0/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bal-verlag.de/buch/lernwirksame-seminare-entwickeln-und-durchfuehren/978396739117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6" ma:contentTypeDescription="Ein neues Dokument erstellen." ma:contentTypeScope="" ma:versionID="1b94d4a0b3de2fb6c80239d37044f1ee">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7cea84bd2347736e79df7f1067057f06"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Props1.xml><?xml version="1.0" encoding="utf-8"?>
<ds:datastoreItem xmlns:ds="http://schemas.openxmlformats.org/officeDocument/2006/customXml" ds:itemID="{3C56E8E8-3970-4730-BF98-9D125ED334F1}">
  <ds:schemaRefs>
    <ds:schemaRef ds:uri="http://schemas.openxmlformats.org/officeDocument/2006/bibliography"/>
  </ds:schemaRefs>
</ds:datastoreItem>
</file>

<file path=customXml/itemProps2.xml><?xml version="1.0" encoding="utf-8"?>
<ds:datastoreItem xmlns:ds="http://schemas.openxmlformats.org/officeDocument/2006/customXml" ds:itemID="{4594F28C-A22E-4185-AC52-1A8BA023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EC98C-0190-47FE-9C46-85EB16A9191E}">
  <ds:schemaRefs>
    <ds:schemaRef ds:uri="http://schemas.microsoft.com/sharepoint/v3/contenttype/forms"/>
  </ds:schemaRefs>
</ds:datastoreItem>
</file>

<file path=customXml/itemProps4.xml><?xml version="1.0" encoding="utf-8"?>
<ds:datastoreItem xmlns:ds="http://schemas.openxmlformats.org/officeDocument/2006/customXml" ds:itemID="{2D3F22CF-3353-434A-B1FE-A34F5CBA22C9}">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16</cp:revision>
  <cp:lastPrinted>2022-10-17T18:06:00Z</cp:lastPrinted>
  <dcterms:created xsi:type="dcterms:W3CDTF">2022-10-17T17:57:00Z</dcterms:created>
  <dcterms:modified xsi:type="dcterms:W3CDTF">2022-10-18T10:59:00Z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