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D9D" w:rsidRDefault="001F4D9D" w:rsidP="001F4D9D">
      <w:pPr>
        <w:pStyle w:val="Materialtyp1"/>
      </w:pPr>
      <w:r>
        <w:t>Handlungsanleitung</w:t>
      </w:r>
    </w:p>
    <w:p w:rsidR="001F4D9D" w:rsidRDefault="001F4D9D" w:rsidP="001F4D9D">
      <w:pPr>
        <w:pStyle w:val="Headline"/>
      </w:pPr>
      <w:r>
        <w:t>Kontrollierter Dialog</w:t>
      </w:r>
    </w:p>
    <w:p w:rsidR="001F4D9D" w:rsidRDefault="001F4D9D" w:rsidP="001F4D9D">
      <w:pPr>
        <w:pStyle w:val="Teaser"/>
      </w:pPr>
      <w:r>
        <w:t>Der kontrollierte Dialog ist ein wechselseitiges Gespräch zwischen zwei Partnern in Anwesenheit eines Beobachters, bei dem nach klar vereinbarten Regeln jeder der beiden Beteiligten sowohl Hörer als auch Sprecher sein kann. Er eignet sich insbesondere, wenn bei sehr umstrittenen Themen die Gesprächsatmosphäre hitzig und unsachlich wird.</w:t>
      </w:r>
    </w:p>
    <w:p w:rsidR="001F4D9D" w:rsidRPr="001F4D9D" w:rsidRDefault="001F4D9D" w:rsidP="001F4D9D">
      <w:pPr>
        <w:pStyle w:val="Flietext"/>
      </w:pPr>
      <w:r w:rsidRPr="001F4D9D">
        <w:t>Im Zuge des kontrollierten Dialogs wird mit umschreibendem Zuhören das jeweils von einem anderen Sprecher zuvor Gesagte paraphrasiert.</w:t>
      </w:r>
    </w:p>
    <w:p w:rsidR="001F4D9D" w:rsidRPr="001F4D9D" w:rsidRDefault="001F4D9D" w:rsidP="001F4D9D">
      <w:pPr>
        <w:pStyle w:val="Flietext"/>
      </w:pPr>
      <w:r w:rsidRPr="001F4D9D">
        <w:t>Der kontrollierte D</w:t>
      </w:r>
      <w:r>
        <w:t>ialog besitzt eine immer wieder</w:t>
      </w:r>
      <w:r w:rsidRPr="001F4D9D">
        <w:t xml:space="preserve">kehrende </w:t>
      </w:r>
      <w:hyperlink r:id="rId8" w:history="1">
        <w:r w:rsidRPr="001F4D9D">
          <w:t>Grundstruktur</w:t>
        </w:r>
      </w:hyperlink>
      <w:r w:rsidRPr="001F4D9D">
        <w:t xml:space="preserve">, die in verschiedenen </w:t>
      </w:r>
      <w:hyperlink r:id="rId9" w:history="1">
        <w:r w:rsidRPr="001F4D9D">
          <w:t>Formen</w:t>
        </w:r>
      </w:hyperlink>
      <w:r>
        <w:t xml:space="preserve"> vorkommt. Sie ermöglicht</w:t>
      </w:r>
      <w:r w:rsidRPr="001F4D9D">
        <w:t xml:space="preserve"> den Teilnehmerinnen und Teilnehmern eines kontrollierten Dialogs zu lernen, </w:t>
      </w:r>
    </w:p>
    <w:p w:rsidR="001F4D9D" w:rsidRPr="001F4D9D" w:rsidRDefault="001F4D9D" w:rsidP="001F4D9D">
      <w:pPr>
        <w:pStyle w:val="AufzhlungPunkte"/>
      </w:pPr>
      <w:r w:rsidRPr="001F4D9D">
        <w:t>einem Partner/einer Partnerin genau zuzuhören und die eigene Wahrnehmung durch die Wiederholung von Gesp</w:t>
      </w:r>
      <w:r>
        <w:t>rächsinhalten zu kontrollieren.</w:t>
      </w:r>
      <w:r w:rsidRPr="001F4D9D">
        <w:t>(</w:t>
      </w:r>
      <w:hyperlink r:id="rId10" w:history="1">
        <w:r w:rsidRPr="001F4D9D">
          <w:t>umschreibendes Zuhören</w:t>
        </w:r>
      </w:hyperlink>
      <w:r w:rsidRPr="001F4D9D">
        <w:t>)</w:t>
      </w:r>
    </w:p>
    <w:p w:rsidR="001F4D9D" w:rsidRDefault="001F4D9D" w:rsidP="001F4D9D">
      <w:pPr>
        <w:pStyle w:val="AufzhlungPunkte"/>
      </w:pPr>
      <w:r w:rsidRPr="001F4D9D">
        <w:t>erst einmal die Gegenargumente korrekt zur Kenntnis zu nehmen, ehe man die eigenen Argumente vorbringt.</w:t>
      </w:r>
    </w:p>
    <w:p w:rsidR="00010602" w:rsidRDefault="00010602" w:rsidP="00010602">
      <w:pPr>
        <w:pStyle w:val="Zwischenberschrift"/>
      </w:pPr>
      <w:r>
        <w:t>Standardform</w:t>
      </w:r>
    </w:p>
    <w:p w:rsidR="00010602" w:rsidRPr="00010602" w:rsidRDefault="00010602" w:rsidP="00010602">
      <w:pPr>
        <w:pStyle w:val="Flietext"/>
        <w:rPr>
          <w:color w:val="auto"/>
          <w:bdr w:val="none" w:sz="0" w:space="0" w:color="auto"/>
        </w:rPr>
      </w:pPr>
      <w:r>
        <w:rPr>
          <w:bdr w:val="none" w:sz="0" w:space="0" w:color="auto"/>
        </w:rPr>
        <w:t>I</w:t>
      </w:r>
      <w:r w:rsidRPr="00010602">
        <w:rPr>
          <w:bdr w:val="none" w:sz="0" w:space="0" w:color="auto"/>
        </w:rPr>
        <w:t xml:space="preserve">n der nachfolgend ausführlich mit Diagrammen dargestellten </w:t>
      </w:r>
      <w:r w:rsidRPr="00010602">
        <w:rPr>
          <w:b/>
          <w:bCs/>
          <w:bdr w:val="none" w:sz="0" w:space="0" w:color="auto"/>
        </w:rPr>
        <w:t>Standardform</w:t>
      </w:r>
      <w:r w:rsidRPr="00010602">
        <w:rPr>
          <w:bdr w:val="none" w:sz="0" w:space="0" w:color="auto"/>
        </w:rPr>
        <w:t xml:space="preserve"> kann </w:t>
      </w:r>
      <w:r w:rsidRPr="00010602">
        <w:t xml:space="preserve">der </w:t>
      </w:r>
      <w:hyperlink r:id="rId11" w:history="1">
        <w:r w:rsidRPr="00010602">
          <w:t>kontrollierte Dialog</w:t>
        </w:r>
      </w:hyperlink>
      <w:r w:rsidRPr="00010602">
        <w:rPr>
          <w:bdr w:val="none" w:sz="0" w:space="0" w:color="auto"/>
        </w:rPr>
        <w:t xml:space="preserve"> in verschiedenen Situationen eingesetzt werden.</w:t>
      </w:r>
    </w:p>
    <w:p w:rsidR="00010602" w:rsidRPr="00010602" w:rsidRDefault="00010602" w:rsidP="00010602">
      <w:pPr>
        <w:pStyle w:val="Flietext"/>
        <w:rPr>
          <w:color w:val="auto"/>
          <w:bdr w:val="none" w:sz="0" w:space="0" w:color="auto"/>
        </w:rPr>
      </w:pPr>
      <w:r w:rsidRPr="00010602">
        <w:rPr>
          <w:bdr w:val="none" w:sz="0" w:space="0" w:color="auto"/>
        </w:rPr>
        <w:t xml:space="preserve">Der Verlauf des kontrollierten Dialoges in dieser Form umfasst insgesamt mindestens </w:t>
      </w:r>
      <w:r w:rsidRPr="00010602">
        <w:rPr>
          <w:b/>
          <w:bCs/>
          <w:bdr w:val="none" w:sz="0" w:space="0" w:color="auto"/>
        </w:rPr>
        <w:t>10 Schritte</w:t>
      </w:r>
      <w:r w:rsidRPr="00010602">
        <w:rPr>
          <w:bdr w:val="none" w:sz="0" w:space="0" w:color="auto"/>
        </w:rPr>
        <w:t>, wobei die in den Diagrammen dargestellten Schritte zweimal durchlaufen werden müssen.</w:t>
      </w:r>
    </w:p>
    <w:p w:rsidR="00010602" w:rsidRDefault="00010602" w:rsidP="00010602">
      <w:pPr>
        <w:pStyle w:val="Flietext"/>
        <w:rPr>
          <w:b/>
          <w:bCs/>
          <w:bdr w:val="none" w:sz="0" w:space="0" w:color="auto"/>
        </w:rPr>
      </w:pPr>
      <w:r w:rsidRPr="00010602">
        <w:rPr>
          <w:b/>
          <w:bCs/>
          <w:bdr w:val="none" w:sz="0" w:space="0" w:color="auto"/>
        </w:rPr>
        <w:t>Zeitdauer:</w:t>
      </w:r>
      <w:r w:rsidRPr="00010602">
        <w:rPr>
          <w:bdr w:val="none" w:sz="0" w:space="0" w:color="auto"/>
        </w:rPr>
        <w:br/>
      </w:r>
      <w:r w:rsidRPr="00010602">
        <w:rPr>
          <w:b/>
          <w:bCs/>
          <w:bdr w:val="none" w:sz="0" w:space="0" w:color="auto"/>
        </w:rPr>
        <w:t>Bei fünfminütigem Dialog ca. 20 - 30 Minuten</w:t>
      </w:r>
    </w:p>
    <w:p w:rsidR="00896E44" w:rsidRPr="00010602" w:rsidRDefault="00896E44" w:rsidP="00896E44">
      <w:pPr>
        <w:pStyle w:val="Flietext"/>
        <w:numPr>
          <w:ilvl w:val="0"/>
          <w:numId w:val="8"/>
        </w:numPr>
        <w:rPr>
          <w:color w:val="auto"/>
          <w:bdr w:val="none" w:sz="0" w:space="0" w:color="auto"/>
        </w:rPr>
      </w:pPr>
      <w:r w:rsidRPr="00010602">
        <w:rPr>
          <w:b/>
          <w:bCs/>
          <w:bdr w:val="none" w:sz="0" w:space="0" w:color="auto"/>
        </w:rPr>
        <w:t>A</w:t>
      </w:r>
      <w:r w:rsidRPr="00010602">
        <w:rPr>
          <w:bdr w:val="none" w:sz="0" w:space="0" w:color="auto"/>
        </w:rPr>
        <w:t xml:space="preserve"> äußert eine Empfindung, einen Gedanken, eine These zu einem Sachverhalt oder Problem.</w:t>
      </w:r>
    </w:p>
    <w:p w:rsidR="00896E44" w:rsidRPr="00010602" w:rsidRDefault="00896E44" w:rsidP="00896E44">
      <w:pPr>
        <w:pStyle w:val="Flietext"/>
        <w:numPr>
          <w:ilvl w:val="0"/>
          <w:numId w:val="8"/>
        </w:numPr>
        <w:rPr>
          <w:color w:val="auto"/>
          <w:bdr w:val="none" w:sz="0" w:space="0" w:color="auto"/>
        </w:rPr>
      </w:pPr>
      <w:r w:rsidRPr="00010602">
        <w:rPr>
          <w:b/>
          <w:bCs/>
          <w:bdr w:val="none" w:sz="0" w:space="0" w:color="auto"/>
        </w:rPr>
        <w:t>B</w:t>
      </w:r>
      <w:r w:rsidRPr="00010602">
        <w:rPr>
          <w:bdr w:val="none" w:sz="0" w:space="0" w:color="auto"/>
        </w:rPr>
        <w:t xml:space="preserve"> wiederholt die Äußerung von </w:t>
      </w:r>
      <w:r w:rsidRPr="00010602">
        <w:rPr>
          <w:b/>
          <w:bCs/>
          <w:bdr w:val="none" w:sz="0" w:space="0" w:color="auto"/>
        </w:rPr>
        <w:t>A</w:t>
      </w:r>
      <w:r w:rsidRPr="00010602">
        <w:rPr>
          <w:bdr w:val="none" w:sz="0" w:space="0" w:color="auto"/>
        </w:rPr>
        <w:t xml:space="preserve"> sinngemäß und fragt dann </w:t>
      </w:r>
      <w:r w:rsidRPr="00010602">
        <w:rPr>
          <w:b/>
          <w:bCs/>
          <w:bdr w:val="none" w:sz="0" w:space="0" w:color="auto"/>
        </w:rPr>
        <w:t>A</w:t>
      </w:r>
      <w:r w:rsidRPr="00010602">
        <w:rPr>
          <w:bdr w:val="none" w:sz="0" w:space="0" w:color="auto"/>
        </w:rPr>
        <w:t xml:space="preserve"> kurz, ob sie ihn richtig verstanden hat.</w:t>
      </w:r>
      <w:r>
        <w:rPr>
          <w:bdr w:val="none" w:sz="0" w:space="0" w:color="auto"/>
        </w:rPr>
        <w:br/>
      </w:r>
      <w:r w:rsidRPr="00010602">
        <w:rPr>
          <w:b/>
          <w:bCs/>
          <w:bdr w:val="none" w:sz="0" w:space="0" w:color="auto"/>
        </w:rPr>
        <w:t>C</w:t>
      </w:r>
      <w:r w:rsidRPr="00010602">
        <w:rPr>
          <w:bdr w:val="none" w:sz="0" w:space="0" w:color="auto"/>
        </w:rPr>
        <w:t xml:space="preserve"> beobachtet das Gespräch und versucht gegebenenfalls durch Rückfragen </w:t>
      </w:r>
      <w:r w:rsidRPr="00010602">
        <w:rPr>
          <w:bdr w:val="none" w:sz="0" w:space="0" w:color="auto"/>
        </w:rPr>
        <w:lastRenderedPageBreak/>
        <w:t xml:space="preserve">zu klären, aus welchem Grunde einer der beiden den anderen nicht richtig verstanden hat. </w:t>
      </w:r>
    </w:p>
    <w:p w:rsidR="00010602" w:rsidRPr="00010602" w:rsidRDefault="00010602" w:rsidP="000106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ascii="Times New Roman" w:eastAsia="Times New Roman" w:hAnsi="Times New Roman" w:cs="Times New Roman"/>
          <w:color w:val="auto"/>
          <w:sz w:val="24"/>
          <w:szCs w:val="24"/>
          <w:bdr w:val="none" w:sz="0" w:space="0" w:color="auto"/>
        </w:rPr>
      </w:pPr>
      <w:r w:rsidRPr="00010602">
        <w:rPr>
          <w:rFonts w:ascii="Times New Roman" w:eastAsia="Times New Roman" w:hAnsi="Times New Roman" w:cs="Times New Roman"/>
          <w:noProof/>
          <w:color w:val="auto"/>
          <w:sz w:val="20"/>
          <w:szCs w:val="20"/>
          <w:bdr w:val="none" w:sz="0" w:space="0" w:color="auto"/>
        </w:rPr>
        <w:drawing>
          <wp:inline distT="0" distB="0" distL="0" distR="0" wp14:anchorId="725EDADA" wp14:editId="1562BD46">
            <wp:extent cx="3216166" cy="1943100"/>
            <wp:effectExtent l="19050" t="19050" r="22860" b="19050"/>
            <wp:docPr id="4" name="Bild 5" descr="http://www.teachsam.de/arb/arb_images/images/kontrollierter_dialog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achsam.de/arb/arb_images/images/kontrollierter_dialog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1058" cy="1946055"/>
                    </a:xfrm>
                    <a:prstGeom prst="rect">
                      <a:avLst/>
                    </a:prstGeom>
                    <a:noFill/>
                    <a:ln w="9525">
                      <a:solidFill>
                        <a:schemeClr val="tx1"/>
                      </a:solidFill>
                    </a:ln>
                  </pic:spPr>
                </pic:pic>
              </a:graphicData>
            </a:graphic>
          </wp:inline>
        </w:drawing>
      </w:r>
    </w:p>
    <w:p w:rsidR="00010602" w:rsidRPr="00010602" w:rsidRDefault="00010602" w:rsidP="00010602">
      <w:pPr>
        <w:pStyle w:val="Flietext"/>
        <w:numPr>
          <w:ilvl w:val="0"/>
          <w:numId w:val="8"/>
        </w:numPr>
        <w:rPr>
          <w:color w:val="auto"/>
          <w:bdr w:val="none" w:sz="0" w:space="0" w:color="auto"/>
        </w:rPr>
      </w:pPr>
      <w:r w:rsidRPr="00010602">
        <w:rPr>
          <w:b/>
          <w:bCs/>
          <w:bdr w:val="none" w:sz="0" w:space="0" w:color="auto"/>
        </w:rPr>
        <w:t>A</w:t>
      </w:r>
      <w:r w:rsidRPr="00010602">
        <w:rPr>
          <w:bdr w:val="none" w:sz="0" w:space="0" w:color="auto"/>
        </w:rPr>
        <w:t xml:space="preserve"> bestätigt </w:t>
      </w:r>
      <w:r w:rsidRPr="00010602">
        <w:rPr>
          <w:b/>
          <w:bCs/>
          <w:bdr w:val="none" w:sz="0" w:space="0" w:color="auto"/>
        </w:rPr>
        <w:t xml:space="preserve">B </w:t>
      </w:r>
      <w:r w:rsidRPr="00010602">
        <w:rPr>
          <w:bdr w:val="none" w:sz="0" w:space="0" w:color="auto"/>
        </w:rPr>
        <w:t xml:space="preserve">entweder, dass er sich richtig verstanden fühlt, oder korrigiert noch einmal die Aussage von </w:t>
      </w:r>
      <w:r w:rsidRPr="00010602">
        <w:rPr>
          <w:b/>
          <w:bCs/>
          <w:bdr w:val="none" w:sz="0" w:space="0" w:color="auto"/>
        </w:rPr>
        <w:t>B</w:t>
      </w:r>
      <w:r w:rsidRPr="00010602">
        <w:rPr>
          <w:bdr w:val="none" w:sz="0" w:space="0" w:color="auto"/>
        </w:rPr>
        <w:t xml:space="preserve">. </w:t>
      </w:r>
    </w:p>
    <w:p w:rsidR="00010602" w:rsidRDefault="00896E44" w:rsidP="00C250DB">
      <w:pPr>
        <w:pStyle w:val="Flietext"/>
        <w:numPr>
          <w:ilvl w:val="0"/>
          <w:numId w:val="8"/>
        </w:numPr>
      </w:pPr>
      <w:r w:rsidRPr="00010602">
        <w:rPr>
          <w:rFonts w:ascii="Times New Roman" w:eastAsia="Times New Roman" w:hAnsi="Times New Roman" w:cs="Times New Roman"/>
          <w:noProof/>
          <w:color w:val="auto"/>
          <w:sz w:val="20"/>
          <w:szCs w:val="20"/>
          <w:bdr w:val="none" w:sz="0" w:space="0" w:color="auto"/>
        </w:rPr>
        <w:drawing>
          <wp:anchor distT="0" distB="0" distL="114300" distR="114300" simplePos="0" relativeHeight="251659264" behindDoc="1" locked="0" layoutInCell="1" allowOverlap="1" wp14:anchorId="494ED67C" wp14:editId="708735E0">
            <wp:simplePos x="0" y="0"/>
            <wp:positionH relativeFrom="margin">
              <wp:align>center</wp:align>
            </wp:positionH>
            <wp:positionV relativeFrom="paragraph">
              <wp:posOffset>1310640</wp:posOffset>
            </wp:positionV>
            <wp:extent cx="3397250" cy="2238375"/>
            <wp:effectExtent l="19050" t="19050" r="12700" b="28575"/>
            <wp:wrapTopAndBottom/>
            <wp:docPr id="5" name="Bild 6" descr="http://www.teachsam.de/arb/arb_images/images/kontrollierter_dialo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achsam.de/arb/arb_images/images/kontrollierter_dialog_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7250" cy="2238375"/>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r w:rsidR="00010602" w:rsidRPr="00C12B4F">
        <w:rPr>
          <w:b/>
          <w:bCs/>
          <w:bdr w:val="none" w:sz="0" w:space="0" w:color="auto"/>
        </w:rPr>
        <w:t>B</w:t>
      </w:r>
      <w:r w:rsidR="00010602" w:rsidRPr="00C12B4F">
        <w:rPr>
          <w:bdr w:val="none" w:sz="0" w:space="0" w:color="auto"/>
        </w:rPr>
        <w:t xml:space="preserve"> gibt </w:t>
      </w:r>
      <w:r w:rsidR="00010602" w:rsidRPr="00C12B4F">
        <w:rPr>
          <w:b/>
          <w:bCs/>
          <w:bdr w:val="none" w:sz="0" w:space="0" w:color="auto"/>
        </w:rPr>
        <w:t>A</w:t>
      </w:r>
      <w:r w:rsidR="00010602" w:rsidRPr="00C12B4F">
        <w:rPr>
          <w:bdr w:val="none" w:sz="0" w:space="0" w:color="auto"/>
        </w:rPr>
        <w:t xml:space="preserve">, sofern dieser eine Korrektur vorgenommen hat, erneut Rückmeldung. usw. </w:t>
      </w:r>
      <w:r w:rsidR="00C12B4F">
        <w:rPr>
          <w:bdr w:val="none" w:sz="0" w:space="0" w:color="auto"/>
        </w:rPr>
        <w:br/>
      </w:r>
      <w:r w:rsidR="00010602" w:rsidRPr="00C12B4F">
        <w:rPr>
          <w:b/>
          <w:bCs/>
        </w:rPr>
        <w:t>C</w:t>
      </w:r>
      <w:r w:rsidR="00010602">
        <w:t xml:space="preserve"> beobachtet das Gespräch und versucht gegebenenfalls durch Rückfragen zu klären, aus welchem Grunde einer der beiden den anderen nicht richtig verstanden hat.</w:t>
      </w:r>
      <w:r w:rsidRPr="00896E44">
        <w:rPr>
          <w:rFonts w:ascii="Times New Roman" w:eastAsia="Times New Roman" w:hAnsi="Times New Roman" w:cs="Times New Roman"/>
          <w:noProof/>
          <w:color w:val="auto"/>
          <w:sz w:val="20"/>
          <w:szCs w:val="20"/>
          <w:bdr w:val="none" w:sz="0" w:space="0" w:color="auto"/>
        </w:rPr>
        <w:t xml:space="preserve"> </w:t>
      </w:r>
    </w:p>
    <w:p w:rsidR="00010602" w:rsidRDefault="00010602" w:rsidP="00010602">
      <w:pPr>
        <w:pStyle w:val="AufzhlungPunkte"/>
        <w:numPr>
          <w:ilvl w:val="0"/>
          <w:numId w:val="0"/>
        </w:numPr>
      </w:pPr>
    </w:p>
    <w:p w:rsidR="00C12B4F" w:rsidRPr="00C12B4F" w:rsidRDefault="00C12B4F" w:rsidP="00C250DB">
      <w:pPr>
        <w:pStyle w:val="AufzhlungPunkte"/>
        <w:numPr>
          <w:ilvl w:val="0"/>
          <w:numId w:val="8"/>
        </w:numPr>
      </w:pPr>
      <w:r w:rsidRPr="00C12B4F">
        <w:rPr>
          <w:b/>
          <w:bCs/>
        </w:rPr>
        <w:t>B</w:t>
      </w:r>
      <w:r w:rsidRPr="00C12B4F">
        <w:t xml:space="preserve"> äußert nun seinerseits eine Empfindung, einen Gedanken, eine These zu einem Sachverhalt oder Problem.</w:t>
      </w:r>
    </w:p>
    <w:p w:rsidR="00C12B4F" w:rsidRDefault="00896E44" w:rsidP="00C250DB">
      <w:pPr>
        <w:pStyle w:val="AufzhlungPunkte"/>
        <w:numPr>
          <w:ilvl w:val="0"/>
          <w:numId w:val="8"/>
        </w:numPr>
      </w:pPr>
      <w:r>
        <w:rPr>
          <w:noProof/>
        </w:rPr>
        <w:lastRenderedPageBreak/>
        <w:drawing>
          <wp:anchor distT="0" distB="0" distL="114300" distR="114300" simplePos="0" relativeHeight="251658240" behindDoc="1" locked="0" layoutInCell="1" allowOverlap="1" wp14:anchorId="1812271B" wp14:editId="0B72ECB0">
            <wp:simplePos x="0" y="0"/>
            <wp:positionH relativeFrom="margin">
              <wp:posOffset>1032510</wp:posOffset>
            </wp:positionH>
            <wp:positionV relativeFrom="paragraph">
              <wp:posOffset>1230630</wp:posOffset>
            </wp:positionV>
            <wp:extent cx="3173095" cy="2076450"/>
            <wp:effectExtent l="19050" t="19050" r="27305" b="19050"/>
            <wp:wrapTopAndBottom/>
            <wp:docPr id="6" name="Bild 7" descr="http://www.teachsam.de/arb/arb_images/images/kontrollierter_dialog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eachsam.de/arb/arb_images/images/kontrollierter_dialog_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3095" cy="2076450"/>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r w:rsidR="00C12B4F" w:rsidRPr="00C250DB">
        <w:rPr>
          <w:b/>
          <w:bCs/>
        </w:rPr>
        <w:t>A</w:t>
      </w:r>
      <w:r w:rsidR="00C12B4F" w:rsidRPr="00C12B4F">
        <w:t xml:space="preserve"> wiederholt die Äußerung von </w:t>
      </w:r>
      <w:r w:rsidR="00C12B4F" w:rsidRPr="00C250DB">
        <w:rPr>
          <w:b/>
          <w:bCs/>
        </w:rPr>
        <w:t>B</w:t>
      </w:r>
      <w:r w:rsidR="00C12B4F" w:rsidRPr="00C12B4F">
        <w:t xml:space="preserve"> sinngemäß und fragt dann </w:t>
      </w:r>
      <w:r w:rsidR="00C12B4F" w:rsidRPr="00C250DB">
        <w:rPr>
          <w:b/>
          <w:bCs/>
        </w:rPr>
        <w:t>B</w:t>
      </w:r>
      <w:r w:rsidR="00C12B4F" w:rsidRPr="00C12B4F">
        <w:t xml:space="preserve"> kurz, ob sie ihn richtig verstanden hat.</w:t>
      </w:r>
      <w:r w:rsidR="00C250DB">
        <w:br/>
      </w:r>
      <w:r w:rsidR="00C12B4F" w:rsidRPr="00C250DB">
        <w:rPr>
          <w:b/>
          <w:bCs/>
        </w:rPr>
        <w:t>C</w:t>
      </w:r>
      <w:r w:rsidR="00C12B4F" w:rsidRPr="00C12B4F">
        <w:t xml:space="preserve"> beobachtet das Gespräch und versucht gegebenenfalls durch Rückfragen zu klären, aus welchem Grunde einer der beiden den anderen nicht richtig verstanden hat. </w:t>
      </w:r>
    </w:p>
    <w:p w:rsidR="00896E44" w:rsidRPr="00C12B4F" w:rsidRDefault="00896E44" w:rsidP="00896E44">
      <w:pPr>
        <w:pStyle w:val="AufzhlungPunkte"/>
        <w:numPr>
          <w:ilvl w:val="0"/>
          <w:numId w:val="0"/>
        </w:numPr>
        <w:ind w:left="720"/>
      </w:pPr>
    </w:p>
    <w:p w:rsidR="00896E44" w:rsidRPr="00896E44" w:rsidRDefault="00896E44" w:rsidP="00896E44">
      <w:pPr>
        <w:pStyle w:val="AufzhlungPunkte"/>
        <w:numPr>
          <w:ilvl w:val="0"/>
          <w:numId w:val="8"/>
        </w:numPr>
      </w:pPr>
      <w:r w:rsidRPr="00896E44">
        <w:rPr>
          <w:b/>
          <w:bCs/>
        </w:rPr>
        <w:t>B</w:t>
      </w:r>
      <w:r w:rsidRPr="00896E44">
        <w:t xml:space="preserve"> bestätigt A entweder, dass er sich richtig verstanden fühlt, oder korrigiert noch einmal die Aussage von </w:t>
      </w:r>
      <w:r w:rsidRPr="00896E44">
        <w:rPr>
          <w:b/>
          <w:bCs/>
        </w:rPr>
        <w:t>A</w:t>
      </w:r>
      <w:r w:rsidRPr="00896E44">
        <w:t xml:space="preserve">. </w:t>
      </w:r>
    </w:p>
    <w:p w:rsidR="00896E44" w:rsidRPr="00896E44" w:rsidRDefault="00896E44" w:rsidP="00896E44">
      <w:pPr>
        <w:pStyle w:val="AufzhlungPunkte"/>
        <w:numPr>
          <w:ilvl w:val="0"/>
          <w:numId w:val="8"/>
        </w:numPr>
      </w:pPr>
      <w:r>
        <w:rPr>
          <w:noProof/>
        </w:rPr>
        <w:drawing>
          <wp:anchor distT="0" distB="0" distL="114300" distR="114300" simplePos="0" relativeHeight="251660288" behindDoc="0" locked="0" layoutInCell="1" allowOverlap="1" wp14:anchorId="49385048" wp14:editId="106CC4DB">
            <wp:simplePos x="0" y="0"/>
            <wp:positionH relativeFrom="page">
              <wp:posOffset>1950085</wp:posOffset>
            </wp:positionH>
            <wp:positionV relativeFrom="paragraph">
              <wp:posOffset>1259840</wp:posOffset>
            </wp:positionV>
            <wp:extent cx="3085465" cy="2094865"/>
            <wp:effectExtent l="19050" t="19050" r="19685" b="19685"/>
            <wp:wrapTopAndBottom/>
            <wp:docPr id="8" name="Bild 9" descr="http://www.teachsam.de/arb/arb_images/images/kontrollierter_dialog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eachsam.de/arb/arb_images/images/kontrollierter_dialog_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5465" cy="2094865"/>
                    </a:xfrm>
                    <a:prstGeom prst="rect">
                      <a:avLst/>
                    </a:prstGeom>
                    <a:noFill/>
                    <a:ln w="9525">
                      <a:solidFill>
                        <a:schemeClr val="tx1"/>
                      </a:solidFill>
                    </a:ln>
                  </pic:spPr>
                </pic:pic>
              </a:graphicData>
            </a:graphic>
          </wp:anchor>
        </w:drawing>
      </w:r>
      <w:r w:rsidRPr="00896E44">
        <w:rPr>
          <w:b/>
          <w:bCs/>
        </w:rPr>
        <w:t>A</w:t>
      </w:r>
      <w:r w:rsidRPr="00896E44">
        <w:t xml:space="preserve"> gibt </w:t>
      </w:r>
      <w:r w:rsidRPr="00896E44">
        <w:rPr>
          <w:b/>
          <w:bCs/>
        </w:rPr>
        <w:t>B</w:t>
      </w:r>
      <w:r w:rsidRPr="00896E44">
        <w:t xml:space="preserve">, sofern dieser eine Korrektur vorgenommen hat, erneut Rückmeldung. usw. </w:t>
      </w:r>
      <w:r>
        <w:br/>
      </w:r>
      <w:r w:rsidRPr="00896E44">
        <w:rPr>
          <w:b/>
          <w:bCs/>
        </w:rPr>
        <w:t>C</w:t>
      </w:r>
      <w:r w:rsidRPr="00896E44">
        <w:t xml:space="preserve"> beobachtet das Gespräch und versucht gegebenenfalls durch Rückfragen zu klären, aus welchem Grunde einer der beiden den anderen nicht richtig verstanden hat. </w:t>
      </w:r>
    </w:p>
    <w:p w:rsidR="00896E44" w:rsidRPr="00896E44" w:rsidRDefault="00896E44" w:rsidP="00896E44">
      <w:pPr>
        <w:pStyle w:val="AufzhlungPunkte"/>
        <w:numPr>
          <w:ilvl w:val="0"/>
          <w:numId w:val="8"/>
        </w:numPr>
      </w:pPr>
      <w:bookmarkStart w:id="0" w:name="_GoBack"/>
      <w:bookmarkEnd w:id="0"/>
      <w:r w:rsidRPr="00896E44">
        <w:lastRenderedPageBreak/>
        <w:t xml:space="preserve">Nach Beendigung des Gesprächs zwischen </w:t>
      </w:r>
      <w:r w:rsidRPr="00896E44">
        <w:rPr>
          <w:b/>
          <w:bCs/>
        </w:rPr>
        <w:t>A</w:t>
      </w:r>
      <w:r w:rsidRPr="00896E44">
        <w:t xml:space="preserve"> und </w:t>
      </w:r>
      <w:r w:rsidRPr="00896E44">
        <w:rPr>
          <w:b/>
          <w:bCs/>
        </w:rPr>
        <w:t>B</w:t>
      </w:r>
      <w:r w:rsidRPr="00896E44">
        <w:t xml:space="preserve"> nimmt </w:t>
      </w:r>
      <w:r w:rsidRPr="00896E44">
        <w:rPr>
          <w:b/>
          <w:bCs/>
        </w:rPr>
        <w:t>C</w:t>
      </w:r>
      <w:r w:rsidRPr="00896E44">
        <w:t xml:space="preserve"> zum Verlauf des Gesprächs Stellung.</w:t>
      </w:r>
    </w:p>
    <w:p w:rsidR="00896E44" w:rsidRPr="00896E44" w:rsidRDefault="00896E44" w:rsidP="00896E44">
      <w:pPr>
        <w:pStyle w:val="AufzhlungPunkte"/>
        <w:numPr>
          <w:ilvl w:val="0"/>
          <w:numId w:val="8"/>
        </w:numPr>
      </w:pPr>
      <w:r>
        <w:rPr>
          <w:noProof/>
        </w:rPr>
        <w:drawing>
          <wp:anchor distT="0" distB="0" distL="114300" distR="114300" simplePos="0" relativeHeight="251661312" behindDoc="0" locked="0" layoutInCell="1" allowOverlap="1" wp14:anchorId="5AA89F35" wp14:editId="11F09597">
            <wp:simplePos x="0" y="0"/>
            <wp:positionH relativeFrom="column">
              <wp:posOffset>1271905</wp:posOffset>
            </wp:positionH>
            <wp:positionV relativeFrom="paragraph">
              <wp:posOffset>553464</wp:posOffset>
            </wp:positionV>
            <wp:extent cx="2908890" cy="1866900"/>
            <wp:effectExtent l="19050" t="19050" r="25400" b="19050"/>
            <wp:wrapTopAndBottom/>
            <wp:docPr id="10" name="Bild 15" descr="http://www.teachsam.de/arb/arb_images/images/kontrollierter_dialog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eachsam.de/arb/arb_images/images/kontrollierter_dialog_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8890" cy="1866900"/>
                    </a:xfrm>
                    <a:prstGeom prst="rect">
                      <a:avLst/>
                    </a:prstGeom>
                    <a:noFill/>
                    <a:ln w="9525">
                      <a:solidFill>
                        <a:schemeClr val="tx1"/>
                      </a:solidFill>
                    </a:ln>
                  </pic:spPr>
                </pic:pic>
              </a:graphicData>
            </a:graphic>
          </wp:anchor>
        </w:drawing>
      </w:r>
      <w:r w:rsidRPr="00896E44">
        <w:t xml:space="preserve">Danach rotieren die Rollen: </w:t>
      </w:r>
      <w:r w:rsidRPr="00896E44">
        <w:rPr>
          <w:b/>
          <w:bCs/>
        </w:rPr>
        <w:t>A</w:t>
      </w:r>
      <w:r w:rsidRPr="00896E44">
        <w:t xml:space="preserve"> und </w:t>
      </w:r>
      <w:r w:rsidRPr="00896E44">
        <w:rPr>
          <w:b/>
          <w:bCs/>
        </w:rPr>
        <w:t>C</w:t>
      </w:r>
      <w:r w:rsidRPr="00896E44">
        <w:t xml:space="preserve"> führen den kontrollierten Dialog, </w:t>
      </w:r>
      <w:r w:rsidRPr="00896E44">
        <w:rPr>
          <w:b/>
          <w:bCs/>
        </w:rPr>
        <w:t>B</w:t>
      </w:r>
      <w:r w:rsidRPr="00896E44">
        <w:t xml:space="preserve"> beobachtet usw.</w:t>
      </w:r>
    </w:p>
    <w:p w:rsidR="00010602" w:rsidRDefault="00010602" w:rsidP="00010602">
      <w:pPr>
        <w:pStyle w:val="AufzhlungPunkte"/>
        <w:numPr>
          <w:ilvl w:val="0"/>
          <w:numId w:val="0"/>
        </w:numPr>
      </w:pPr>
    </w:p>
    <w:p w:rsidR="00010602" w:rsidRPr="001F4D9D" w:rsidRDefault="00010602" w:rsidP="00010602">
      <w:pPr>
        <w:pStyle w:val="AufzhlungPunkte"/>
        <w:numPr>
          <w:ilvl w:val="0"/>
          <w:numId w:val="0"/>
        </w:numPr>
      </w:pPr>
    </w:p>
    <w:p w:rsidR="001F4D9D" w:rsidRPr="001F4D9D" w:rsidRDefault="001F4D9D" w:rsidP="001F4D9D">
      <w:pPr>
        <w:pStyle w:val="Flietext"/>
      </w:pPr>
      <w:r w:rsidRPr="001F4D9D">
        <w:t xml:space="preserve">Ein Beispiel eines kontrollierten Dialogs aus der gruppentherapeutischen Praxis gibt </w:t>
      </w:r>
      <w:hyperlink r:id="rId17" w:anchor="Antons,%20Klaus%20%281976%29" w:history="1">
        <w:r w:rsidRPr="001F4D9D">
          <w:t>Klaus Antons</w:t>
        </w:r>
      </w:hyperlink>
      <w:r w:rsidRPr="001F4D9D">
        <w:t xml:space="preserve"> </w:t>
      </w:r>
      <w:r>
        <w:t>(Antons, Klaus (1976).</w:t>
      </w:r>
      <w:r w:rsidRPr="001F4D9D">
        <w:t xml:space="preserve"> </w:t>
      </w:r>
      <w:r w:rsidRPr="001F4D9D">
        <w:rPr>
          <w:i/>
        </w:rPr>
        <w:t>Praxis der Gruppendynamik. Übungen und Techniken</w:t>
      </w:r>
      <w:r>
        <w:t>.</w:t>
      </w:r>
      <w:r w:rsidRPr="001F4D9D">
        <w:t xml:space="preserve"> Göttingen, Toronto, Zürich: Verlag </w:t>
      </w:r>
      <w:r>
        <w:t xml:space="preserve">für Psychologie, Dr. C. </w:t>
      </w:r>
      <w:proofErr w:type="spellStart"/>
      <w:r>
        <w:t>Hogrefe</w:t>
      </w:r>
      <w:proofErr w:type="spellEnd"/>
      <w:r w:rsidR="00010602">
        <w:t>, S. 88</w:t>
      </w:r>
      <w:r>
        <w:t>)</w:t>
      </w:r>
      <w:r w:rsidR="00010602">
        <w:t xml:space="preserve">, </w:t>
      </w:r>
      <w:r w:rsidRPr="001F4D9D">
        <w:t xml:space="preserve">der sein Plädoyer für den kontrollierten Dialog auf einschlägige </w:t>
      </w:r>
      <w:hyperlink r:id="rId18" w:history="1">
        <w:r w:rsidRPr="001F4D9D">
          <w:t>Erfahrungen mit Sprechern und Zuhörern</w:t>
        </w:r>
      </w:hyperlink>
      <w:r w:rsidRPr="001F4D9D">
        <w:t xml:space="preserve"> in einem Gespräch stützt, die verschiedene Probleme haben: </w:t>
      </w:r>
    </w:p>
    <w:p w:rsidR="001F4D9D" w:rsidRPr="001F4D9D" w:rsidRDefault="00E91492" w:rsidP="001F4D9D">
      <w:pPr>
        <w:pStyle w:val="Flietext"/>
      </w:pPr>
      <w:hyperlink r:id="rId19" w:tgtFrame="_blank" w:history="1"/>
      <w:r w:rsidR="001F4D9D" w:rsidRPr="001F4D9D">
        <w:t>"Angenommen, das Thema wäre: Sind die Trainer in den TG Sitzungen notwendig oder überflüssig?</w:t>
      </w:r>
      <w:r w:rsidR="001F4D9D" w:rsidRPr="001F4D9D">
        <w:br/>
        <w:t>A: Meiner Meinung nach könnten wir uns die Anwesenheit der Trainer in den TG Sitzungen sparen, sie sagen ja doch nichts.</w:t>
      </w:r>
      <w:r w:rsidR="001F4D9D" w:rsidRPr="001F4D9D">
        <w:br/>
        <w:t>B: Sie meinen, wir könnten uns die Anwesenheit der Trainer in den TG Sitzungen sparen, da sie ja doch nichts sagen.</w:t>
      </w:r>
      <w:r w:rsidR="001F4D9D" w:rsidRPr="001F4D9D">
        <w:br/>
        <w:t>A: Stimmt.</w:t>
      </w:r>
      <w:r w:rsidR="001F4D9D" w:rsidRPr="001F4D9D">
        <w:br/>
        <w:t>B: Ich denke aber, wenn wir sie nicht dabei hätten, wüssten wir nicht genau, was wir tun sollten.</w:t>
      </w:r>
      <w:r w:rsidR="001F4D9D" w:rsidRPr="001F4D9D">
        <w:br/>
        <w:t>A: Sie meinen, wären die Trainer nicht bei den TG Sitzungen mit dabei, wüssten wir nicht recht, was tun.</w:t>
      </w:r>
      <w:r w:rsidR="001F4D9D" w:rsidRPr="001F4D9D">
        <w:br/>
        <w:t xml:space="preserve">B: Richtig." </w:t>
      </w:r>
    </w:p>
    <w:p w:rsidR="001F4D9D" w:rsidRPr="001F4D9D" w:rsidRDefault="001F4D9D" w:rsidP="001F4D9D">
      <w:pPr>
        <w:pStyle w:val="Flietext"/>
      </w:pPr>
      <w:r w:rsidRPr="001F4D9D">
        <w:t>Im Übrigen muss man nun wirklich nicht jede Rückmeldung mit stereotypen Formulierungen wie "Sie meinen ..." usw. äußern. Dafür gibt es natürlich auch andere Äußerungen, z. B.:</w:t>
      </w:r>
    </w:p>
    <w:p w:rsidR="001F4D9D" w:rsidRPr="001F4D9D" w:rsidRDefault="001F4D9D" w:rsidP="001F4D9D">
      <w:pPr>
        <w:pStyle w:val="AufzhlungPunkte"/>
      </w:pPr>
      <w:r w:rsidRPr="001F4D9D">
        <w:t>Habe ich Sie richtig verstanden, Sie sagten gerade, dass ...</w:t>
      </w:r>
    </w:p>
    <w:p w:rsidR="001F4D9D" w:rsidRPr="001F4D9D" w:rsidRDefault="001F4D9D" w:rsidP="001F4D9D">
      <w:pPr>
        <w:pStyle w:val="AufzhlungPunkte"/>
      </w:pPr>
      <w:proofErr w:type="spellStart"/>
      <w:r w:rsidRPr="001F4D9D">
        <w:t>Mmh</w:t>
      </w:r>
      <w:proofErr w:type="spellEnd"/>
      <w:r w:rsidRPr="001F4D9D">
        <w:t>, das ist interessant, Sie sprachen eben davon ...</w:t>
      </w:r>
    </w:p>
    <w:p w:rsidR="001F4D9D" w:rsidRPr="001F4D9D" w:rsidRDefault="001F4D9D" w:rsidP="001F4D9D">
      <w:pPr>
        <w:pStyle w:val="AufzhlungPunkte"/>
      </w:pPr>
      <w:r w:rsidRPr="001F4D9D">
        <w:t>Also, wenn ich das richtig mitbekommen habe, sind Sie der Ansicht ...</w:t>
      </w:r>
    </w:p>
    <w:p w:rsidR="001F4D9D" w:rsidRPr="001F4D9D" w:rsidRDefault="001F4D9D" w:rsidP="001F4D9D">
      <w:pPr>
        <w:pStyle w:val="AufzhlungPunkte"/>
      </w:pPr>
      <w:r w:rsidRPr="001F4D9D">
        <w:t>Es geht Ihnen also, wenn ich das so aufgefasst habe, wie Sie beabsichtigen, darum ...</w:t>
      </w:r>
    </w:p>
    <w:p w:rsidR="001F4D9D" w:rsidRPr="001F4D9D" w:rsidRDefault="001F4D9D" w:rsidP="001F4D9D">
      <w:pPr>
        <w:pStyle w:val="Flietext"/>
      </w:pPr>
      <w:r w:rsidRPr="001F4D9D">
        <w:t>Allerdings muss man bei der Rückmeldung dieser Art beachten, dass das ganze Verhalten kongruent ist. Das bedeutet: Wer b</w:t>
      </w:r>
      <w:r>
        <w:t>ei seiner Äußerung gleichzeitig</w:t>
      </w:r>
      <w:r w:rsidRPr="001F4D9D">
        <w:t xml:space="preserve"> </w:t>
      </w:r>
      <w:hyperlink r:id="rId20" w:anchor="Nonverbale%20Kommunikation" w:history="1">
        <w:r w:rsidRPr="001F4D9D">
          <w:t>nonverbal</w:t>
        </w:r>
      </w:hyperlink>
      <w:r w:rsidRPr="001F4D9D">
        <w:t xml:space="preserve"> (z. B. durch Mimik oder Gestik, Kopfschütteln etc.) schon signalisiert, dass er die Äußerung seines Partners für baren Unsinn hält, kann die positiven Wirkungen des kontrollierten Dialogs natürlich rasch umkehren. </w:t>
      </w:r>
    </w:p>
    <w:p w:rsidR="00674827" w:rsidRDefault="00674827" w:rsidP="001F4D9D">
      <w:pPr>
        <w:pStyle w:val="Quelle"/>
      </w:pPr>
    </w:p>
    <w:p w:rsidR="00674827" w:rsidRDefault="00674827" w:rsidP="001F4D9D">
      <w:pPr>
        <w:pStyle w:val="Quelle"/>
      </w:pPr>
      <w:r>
        <w:rPr>
          <w:noProof/>
        </w:rPr>
        <w:drawing>
          <wp:inline distT="0" distB="0" distL="0" distR="0" wp14:anchorId="6338DB40">
            <wp:extent cx="841375" cy="2927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rsidR="000A44F1" w:rsidRPr="001F4D9D" w:rsidRDefault="001F4D9D" w:rsidP="001F4D9D">
      <w:pPr>
        <w:pStyle w:val="Quelle"/>
      </w:pPr>
      <w:r w:rsidRPr="001F4D9D">
        <w:t xml:space="preserve">Dieses Werk ist lizenziert unter einer Creative Commons Namensnennung - Weitergabe unter gleichen Bedingungen 4.0 International </w:t>
      </w:r>
      <w:proofErr w:type="spellStart"/>
      <w:r w:rsidRPr="001F4D9D">
        <w:t>License</w:t>
      </w:r>
      <w:proofErr w:type="spellEnd"/>
      <w:r w:rsidRPr="001F4D9D">
        <w:t xml:space="preserve"> (</w:t>
      </w:r>
      <w:hyperlink r:id="rId22" w:history="1">
        <w:r w:rsidRPr="001F4D9D">
          <w:rPr>
            <w:rStyle w:val="Hyperlink"/>
            <w:i/>
          </w:rPr>
          <w:t>CC-BY-SA</w:t>
        </w:r>
      </w:hyperlink>
      <w:r w:rsidRPr="001F4D9D">
        <w:t xml:space="preserve">). Autor: </w:t>
      </w:r>
      <w:hyperlink r:id="rId23" w:history="1">
        <w:r w:rsidRPr="001F4D9D">
          <w:rPr>
            <w:rStyle w:val="Hyperlink"/>
            <w:i/>
          </w:rPr>
          <w:t>Gert Egle/www.teachsam.de</w:t>
        </w:r>
      </w:hyperlink>
    </w:p>
    <w:sectPr w:rsidR="000A44F1" w:rsidRPr="001F4D9D" w:rsidSect="00FD3A72">
      <w:headerReference w:type="default" r:id="rId2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E44" w:rsidRDefault="00896E44" w:rsidP="00014AE4">
      <w:pPr>
        <w:spacing w:after="0" w:line="240" w:lineRule="auto"/>
      </w:pPr>
      <w:r>
        <w:separator/>
      </w:r>
    </w:p>
  </w:endnote>
  <w:endnote w:type="continuationSeparator" w:id="0">
    <w:p w:rsidR="00896E44" w:rsidRDefault="00896E4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E44" w:rsidRDefault="00896E44" w:rsidP="00014AE4">
      <w:pPr>
        <w:spacing w:after="0" w:line="240" w:lineRule="auto"/>
      </w:pPr>
      <w:r>
        <w:separator/>
      </w:r>
    </w:p>
  </w:footnote>
  <w:footnote w:type="continuationSeparator" w:id="0">
    <w:p w:rsidR="00896E44" w:rsidRDefault="00896E4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E44" w:rsidRDefault="00896E44">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896E44" w:rsidRPr="00AC2223" w:rsidRDefault="00E91492" w:rsidP="00C93D17">
                          <w:pPr>
                            <w:jc w:val="right"/>
                            <w:rPr>
                              <w:rFonts w:ascii="Arial" w:hAnsi="Arial" w:cs="Arial"/>
                              <w:i/>
                              <w:sz w:val="18"/>
                              <w:szCs w:val="18"/>
                            </w:rPr>
                          </w:pPr>
                          <w:hyperlink r:id="rId5" w:history="1">
                            <w:r w:rsidR="00896E44"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896E44" w:rsidRPr="00AC2223" w:rsidRDefault="00896E44" w:rsidP="00C93D17">
                    <w:pPr>
                      <w:jc w:val="right"/>
                      <w:rPr>
                        <w:rFonts w:ascii="Arial" w:hAnsi="Arial" w:cs="Arial"/>
                        <w:i/>
                        <w:sz w:val="18"/>
                        <w:szCs w:val="18"/>
                      </w:rPr>
                    </w:pPr>
                    <w:hyperlink r:id="rId6" w:history="1">
                      <w:r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0311BB"/>
    <w:multiLevelType w:val="multilevel"/>
    <w:tmpl w:val="A788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F76FD"/>
    <w:multiLevelType w:val="multilevel"/>
    <w:tmpl w:val="2110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8C6891"/>
    <w:multiLevelType w:val="multilevel"/>
    <w:tmpl w:val="9F0C18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64570E"/>
    <w:multiLevelType w:val="multilevel"/>
    <w:tmpl w:val="EEC459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363F94"/>
    <w:multiLevelType w:val="hybridMultilevel"/>
    <w:tmpl w:val="FCA4DCE8"/>
    <w:lvl w:ilvl="0" w:tplc="C448B63E">
      <w:start w:val="1"/>
      <w:numFmt w:val="decimal"/>
      <w:lvlText w:val="%1."/>
      <w:lvlJc w:val="left"/>
      <w:pPr>
        <w:ind w:left="720" w:hanging="360"/>
      </w:pPr>
      <w:rPr>
        <w:rFonts w:hint="default"/>
        <w:b/>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0D84D17"/>
    <w:multiLevelType w:val="multilevel"/>
    <w:tmpl w:val="62B4FA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2E0AE7"/>
    <w:multiLevelType w:val="multilevel"/>
    <w:tmpl w:val="E3CE10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410931"/>
    <w:multiLevelType w:val="multilevel"/>
    <w:tmpl w:val="AA04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10"/>
  </w:num>
  <w:num w:numId="5">
    <w:abstractNumId w:val="2"/>
  </w:num>
  <w:num w:numId="6">
    <w:abstractNumId w:val="3"/>
  </w:num>
  <w:num w:numId="7">
    <w:abstractNumId w:val="9"/>
  </w:num>
  <w:num w:numId="8">
    <w:abstractNumId w:val="7"/>
  </w:num>
  <w:num w:numId="9">
    <w:abstractNumId w:val="4"/>
  </w:num>
  <w:num w:numId="10">
    <w:abstractNumId w:val="1"/>
  </w:num>
  <w:num w:numId="11">
    <w:abstractNumId w:val="8"/>
  </w:num>
  <w:num w:numId="12">
    <w:abstractNumId w:val="6"/>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0602"/>
    <w:rsid w:val="00014AE4"/>
    <w:rsid w:val="000A44F1"/>
    <w:rsid w:val="000C6BAB"/>
    <w:rsid w:val="000E4BEB"/>
    <w:rsid w:val="000E5A0E"/>
    <w:rsid w:val="00143071"/>
    <w:rsid w:val="0017476E"/>
    <w:rsid w:val="001F4D9D"/>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74827"/>
    <w:rsid w:val="006D5D2F"/>
    <w:rsid w:val="00723B4B"/>
    <w:rsid w:val="00745EE5"/>
    <w:rsid w:val="0074684B"/>
    <w:rsid w:val="007930AE"/>
    <w:rsid w:val="00862F3E"/>
    <w:rsid w:val="00896E44"/>
    <w:rsid w:val="008C1D48"/>
    <w:rsid w:val="00913C77"/>
    <w:rsid w:val="0095483E"/>
    <w:rsid w:val="009E1516"/>
    <w:rsid w:val="00A4490E"/>
    <w:rsid w:val="00A651A5"/>
    <w:rsid w:val="00A7652F"/>
    <w:rsid w:val="00AC2223"/>
    <w:rsid w:val="00B01655"/>
    <w:rsid w:val="00B11ED0"/>
    <w:rsid w:val="00B27E74"/>
    <w:rsid w:val="00B37840"/>
    <w:rsid w:val="00B70DAA"/>
    <w:rsid w:val="00BC2391"/>
    <w:rsid w:val="00BC7D80"/>
    <w:rsid w:val="00C07190"/>
    <w:rsid w:val="00C12B4F"/>
    <w:rsid w:val="00C250DB"/>
    <w:rsid w:val="00C3075E"/>
    <w:rsid w:val="00C675B9"/>
    <w:rsid w:val="00C93D17"/>
    <w:rsid w:val="00CA33A1"/>
    <w:rsid w:val="00CE48FE"/>
    <w:rsid w:val="00D03664"/>
    <w:rsid w:val="00D17A67"/>
    <w:rsid w:val="00DB4FF9"/>
    <w:rsid w:val="00E056E0"/>
    <w:rsid w:val="00E53294"/>
    <w:rsid w:val="00E5546C"/>
    <w:rsid w:val="00E678F7"/>
    <w:rsid w:val="00E84DD0"/>
    <w:rsid w:val="00E91492"/>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StandardWeb">
    <w:name w:val="Normal (Web)"/>
    <w:basedOn w:val="Standard"/>
    <w:uiPriority w:val="99"/>
    <w:semiHidden/>
    <w:unhideWhenUsed/>
    <w:rsid w:val="00896E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10035">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702554531">
      <w:bodyDiv w:val="1"/>
      <w:marLeft w:val="0"/>
      <w:marRight w:val="0"/>
      <w:marTop w:val="0"/>
      <w:marBottom w:val="0"/>
      <w:divBdr>
        <w:top w:val="none" w:sz="0" w:space="0" w:color="auto"/>
        <w:left w:val="none" w:sz="0" w:space="0" w:color="auto"/>
        <w:bottom w:val="none" w:sz="0" w:space="0" w:color="auto"/>
        <w:right w:val="none" w:sz="0" w:space="0" w:color="auto"/>
      </w:divBdr>
      <w:divsChild>
        <w:div w:id="256448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399142">
      <w:bodyDiv w:val="1"/>
      <w:marLeft w:val="0"/>
      <w:marRight w:val="0"/>
      <w:marTop w:val="0"/>
      <w:marBottom w:val="0"/>
      <w:divBdr>
        <w:top w:val="none" w:sz="0" w:space="0" w:color="auto"/>
        <w:left w:val="none" w:sz="0" w:space="0" w:color="auto"/>
        <w:bottom w:val="none" w:sz="0" w:space="0" w:color="auto"/>
        <w:right w:val="none" w:sz="0" w:space="0" w:color="auto"/>
      </w:divBdr>
      <w:divsChild>
        <w:div w:id="912349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743179">
      <w:bodyDiv w:val="1"/>
      <w:marLeft w:val="0"/>
      <w:marRight w:val="0"/>
      <w:marTop w:val="0"/>
      <w:marBottom w:val="0"/>
      <w:divBdr>
        <w:top w:val="none" w:sz="0" w:space="0" w:color="auto"/>
        <w:left w:val="none" w:sz="0" w:space="0" w:color="auto"/>
        <w:bottom w:val="none" w:sz="0" w:space="0" w:color="auto"/>
        <w:right w:val="none" w:sz="0" w:space="0" w:color="auto"/>
      </w:divBdr>
    </w:div>
    <w:div w:id="1329557353">
      <w:bodyDiv w:val="1"/>
      <w:marLeft w:val="0"/>
      <w:marRight w:val="0"/>
      <w:marTop w:val="0"/>
      <w:marBottom w:val="0"/>
      <w:divBdr>
        <w:top w:val="none" w:sz="0" w:space="0" w:color="auto"/>
        <w:left w:val="none" w:sz="0" w:space="0" w:color="auto"/>
        <w:bottom w:val="none" w:sz="0" w:space="0" w:color="auto"/>
        <w:right w:val="none" w:sz="0" w:space="0" w:color="auto"/>
      </w:divBdr>
      <w:divsChild>
        <w:div w:id="145339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sam.de/arb/arb_kontrdial_1.htm" TargetMode="External"/><Relationship Id="rId13" Type="http://schemas.openxmlformats.org/officeDocument/2006/relationships/image" Target="media/image2.png"/><Relationship Id="rId18" Type="http://schemas.openxmlformats.org/officeDocument/2006/relationships/hyperlink" Target="http://www.teachsam.de/psy/psy_kom/psy_kom_2_2_1.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teachsam.de/quellen.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teachsam.de/deutsch/glossar_deu_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chsam.de/arb/arb_kontrdial_0.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teachsam.de/arb/arb_kontrdial_1a.htm" TargetMode="External"/><Relationship Id="rId10" Type="http://schemas.openxmlformats.org/officeDocument/2006/relationships/hyperlink" Target="http://www.teachsam.de/psy/psy_kom/psy_kom_2_2_3_3.htm" TargetMode="External"/><Relationship Id="rId19" Type="http://schemas.openxmlformats.org/officeDocument/2006/relationships/hyperlink" Target="http://www.amazon.de/exec/obidos/ASIN/3451053462/teachsam" TargetMode="External"/><Relationship Id="rId4" Type="http://schemas.openxmlformats.org/officeDocument/2006/relationships/settings" Target="settings.xml"/><Relationship Id="rId9" Type="http://schemas.openxmlformats.org/officeDocument/2006/relationships/hyperlink" Target="http://www.teachsam.de/arb/arb_kontrdial_2.htm" TargetMode="External"/><Relationship Id="rId14" Type="http://schemas.openxmlformats.org/officeDocument/2006/relationships/image" Target="media/image3.png"/><Relationship Id="rId22"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CF875-3C8E-44D9-B0C1-FEA8D6D1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56EAC690</Template>
  <TotalTime>0</TotalTime>
  <Pages>5</Pages>
  <Words>780</Words>
  <Characters>4919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Kahle, Regina</cp:lastModifiedBy>
  <cp:revision>5</cp:revision>
  <cp:lastPrinted>2015-10-16T10:30:00Z</cp:lastPrinted>
  <dcterms:created xsi:type="dcterms:W3CDTF">2016-03-14T14:09:00Z</dcterms:created>
  <dcterms:modified xsi:type="dcterms:W3CDTF">2016-04-04T16:00:00Z</dcterms:modified>
</cp:coreProperties>
</file>