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D7D" w:rsidRDefault="009E3D7D" w:rsidP="009E3D7D">
      <w:pPr>
        <w:pStyle w:val="Materialtyp1"/>
      </w:pPr>
      <w:r>
        <w:t xml:space="preserve">Checkliste </w:t>
      </w:r>
    </w:p>
    <w:p w:rsidR="009E3D7D" w:rsidRDefault="009E3D7D" w:rsidP="009E3D7D">
      <w:pPr>
        <w:pStyle w:val="Headline"/>
      </w:pPr>
      <w:r>
        <w:t>Werde ich in meiner Bildungsveranstaltung den Erwartungen der Teilnehmenden gerecht?</w:t>
      </w:r>
    </w:p>
    <w:p w:rsidR="009E3D7D" w:rsidRDefault="009E3D7D" w:rsidP="009E3D7D">
      <w:pPr>
        <w:pStyle w:val="Teaser"/>
        <w:rPr>
          <w:i w:val="0"/>
          <w:bdr w:val="none" w:sz="0" w:space="0" w:color="auto" w:frame="1"/>
        </w:rPr>
      </w:pPr>
      <w:r>
        <w:rPr>
          <w:noProof/>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1253490</wp:posOffset>
                </wp:positionV>
                <wp:extent cx="5748655" cy="4999990"/>
                <wp:effectExtent l="0" t="0" r="23495" b="1016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655" cy="4999990"/>
                        </a:xfrm>
                        <a:prstGeom prst="rect">
                          <a:avLst/>
                        </a:prstGeom>
                        <a:solidFill>
                          <a:srgbClr val="FFFFFF"/>
                        </a:solidFill>
                        <a:ln w="9525">
                          <a:solidFill>
                            <a:srgbClr val="000000"/>
                          </a:solidFill>
                          <a:miter lim="800000"/>
                          <a:headEnd/>
                          <a:tailEnd/>
                        </a:ln>
                      </wps:spPr>
                      <wps:txbx>
                        <w:txbxContent>
                          <w:p w:rsidR="009E3D7D" w:rsidRDefault="009E3D7D" w:rsidP="009E3D7D">
                            <w:pPr>
                              <w:pStyle w:val="Flietex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426" w:hanging="426"/>
                            </w:pPr>
                            <w:r>
                              <w:t>Ich stelle die Praxisrelevanz des zu Lernenden sicher und erläutere diese.</w:t>
                            </w:r>
                          </w:p>
                          <w:p w:rsidR="009E3D7D" w:rsidRDefault="009E3D7D" w:rsidP="009E3D7D">
                            <w:pPr>
                              <w:pStyle w:val="Flietex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426" w:hanging="426"/>
                            </w:pPr>
                            <w:r>
                              <w:t>Ich sorge für eine anregende Lernumgebung (Raum, Methoden etc.).</w:t>
                            </w:r>
                          </w:p>
                          <w:p w:rsidR="009E3D7D" w:rsidRDefault="009E3D7D" w:rsidP="009E3D7D">
                            <w:pPr>
                              <w:pStyle w:val="Flietex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426" w:hanging="426"/>
                            </w:pPr>
                            <w:r>
                              <w:t>Ich bin selbst motiviert zu lehren und interessiert an den Lernenden, ihrem Lernfortschritt und am Stoff.</w:t>
                            </w:r>
                          </w:p>
                          <w:p w:rsidR="009E3D7D" w:rsidRDefault="009E3D7D" w:rsidP="009E3D7D">
                            <w:pPr>
                              <w:pStyle w:val="Flietex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426" w:hanging="426"/>
                            </w:pPr>
                            <w:r>
                              <w:t>Ich sichere eine ausbalancierte Gruppenstruktur ohne dominante Teilnehmende.</w:t>
                            </w:r>
                          </w:p>
                          <w:p w:rsidR="009E3D7D" w:rsidRDefault="009E3D7D" w:rsidP="009E3D7D">
                            <w:pPr>
                              <w:pStyle w:val="Flietex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426" w:hanging="426"/>
                            </w:pPr>
                            <w:r>
                              <w:t>Ich überfordere die Teilnehmenden nicht (kognitiv, logisch, sprachlich,      wissensmäßig), aber unterfordere sie auch nicht.</w:t>
                            </w:r>
                          </w:p>
                          <w:p w:rsidR="009E3D7D" w:rsidRDefault="009E3D7D" w:rsidP="009E3D7D">
                            <w:pPr>
                              <w:pStyle w:val="Flietex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426" w:hanging="426"/>
                            </w:pPr>
                            <w:r>
                              <w:t>Ich nutze vielfache Möglichkeiten der Veranschaulichung und Visualisierung.</w:t>
                            </w:r>
                          </w:p>
                          <w:p w:rsidR="009E3D7D" w:rsidRDefault="009E3D7D" w:rsidP="009E3D7D">
                            <w:pPr>
                              <w:pStyle w:val="Flietex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426" w:hanging="426"/>
                            </w:pPr>
                            <w:r>
                              <w:t>Ich sorge für eine gute Erreichbarkeit meiner Veranstaltung (Ort, Zeit, Zugang).</w:t>
                            </w:r>
                          </w:p>
                          <w:p w:rsidR="009E3D7D" w:rsidRDefault="009E3D7D" w:rsidP="009E3D7D">
                            <w:pPr>
                              <w:pStyle w:val="Flietex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426" w:hanging="426"/>
                            </w:pPr>
                            <w:r>
                              <w:t>Ich spreche präzise und verständlich; nicht-alltagssprachliche Begriffe müssen eine nachvollziehbare Funktion haben.</w:t>
                            </w:r>
                          </w:p>
                          <w:p w:rsidR="009E3D7D" w:rsidRDefault="009E3D7D" w:rsidP="009E3D7D">
                            <w:pPr>
                              <w:pStyle w:val="Flietex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426" w:hanging="426"/>
                            </w:pPr>
                            <w:r>
                              <w:t>Ich wechsele die Sozialformen (einzeln, Gruppe, Plenum) und die verwendeten Methoden angemessen zum Inhalt und dem Lernen der Teilnehmenden.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401.45pt;margin-top:98.7pt;width:452.65pt;height:393.7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">
                <v:textbox>
                  <w:txbxContent>
                    <w:p w:rsidR="009E3D7D" w:rsidRDefault="009E3D7D" w:rsidP="009E3D7D">
                      <w:pPr>
                        <w:pStyle w:val="Flietex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426" w:hanging="426"/>
                      </w:pPr>
                      <w:r>
                        <w:t>Ich stelle die Praxisrelevanz des zu Lernenden sicher und erläutere diese.</w:t>
                      </w:r>
                    </w:p>
                    <w:p w:rsidR="009E3D7D" w:rsidRDefault="009E3D7D" w:rsidP="009E3D7D">
                      <w:pPr>
                        <w:pStyle w:val="Flietex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426" w:hanging="426"/>
                      </w:pPr>
                      <w:r>
                        <w:t>Ich sorge für eine anregende Lernumgebung (Raum, Methoden etc.).</w:t>
                      </w:r>
                    </w:p>
                    <w:p w:rsidR="009E3D7D" w:rsidRDefault="009E3D7D" w:rsidP="009E3D7D">
                      <w:pPr>
                        <w:pStyle w:val="Flietex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426" w:hanging="426"/>
                      </w:pPr>
                      <w:r>
                        <w:t>Ich bin selbst motiviert zu lehren und interessiert an den Lernenden, ihrem Lernfortschritt und am Stoff.</w:t>
                      </w:r>
                    </w:p>
                    <w:p w:rsidR="009E3D7D" w:rsidRDefault="009E3D7D" w:rsidP="009E3D7D">
                      <w:pPr>
                        <w:pStyle w:val="Flietex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426" w:hanging="426"/>
                      </w:pPr>
                      <w:r>
                        <w:t>Ich sichere eine ausbalancierte Gruppenstruktur ohne dominante Teilnehmende.</w:t>
                      </w:r>
                    </w:p>
                    <w:p w:rsidR="009E3D7D" w:rsidRDefault="009E3D7D" w:rsidP="009E3D7D">
                      <w:pPr>
                        <w:pStyle w:val="Flietex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426" w:hanging="426"/>
                      </w:pPr>
                      <w:r>
                        <w:t>Ich überfordere die Teilnehmenden nicht (kognitiv, logisch, sprachlich,      wissensmäßig), aber unterfordere sie auch nicht.</w:t>
                      </w:r>
                    </w:p>
                    <w:p w:rsidR="009E3D7D" w:rsidRDefault="009E3D7D" w:rsidP="009E3D7D">
                      <w:pPr>
                        <w:pStyle w:val="Flietex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426" w:hanging="426"/>
                      </w:pPr>
                      <w:r>
                        <w:t>Ich nutze vielfache Möglichkeiten der Veranschaulichung und Visualisierung.</w:t>
                      </w:r>
                    </w:p>
                    <w:p w:rsidR="009E3D7D" w:rsidRDefault="009E3D7D" w:rsidP="009E3D7D">
                      <w:pPr>
                        <w:pStyle w:val="Flietex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426" w:hanging="426"/>
                      </w:pPr>
                      <w:r>
                        <w:t>Ich sorge für eine gute Erreichbarkeit meiner Veranstaltung (Ort, Zeit, Zugang).</w:t>
                      </w:r>
                    </w:p>
                    <w:p w:rsidR="009E3D7D" w:rsidRDefault="009E3D7D" w:rsidP="009E3D7D">
                      <w:pPr>
                        <w:pStyle w:val="Flietex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426" w:hanging="426"/>
                      </w:pPr>
                      <w:r>
                        <w:t>Ich spreche präzise und verständlich; nicht-alltagssprachliche Begriffe müssen eine nachvollziehbare Funktion haben.</w:t>
                      </w:r>
                    </w:p>
                    <w:p w:rsidR="009E3D7D" w:rsidRDefault="009E3D7D" w:rsidP="009E3D7D">
                      <w:pPr>
                        <w:pStyle w:val="Flietex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426" w:hanging="426"/>
                      </w:pPr>
                      <w:r>
                        <w:t>Ich wechsele die Sozialformen (einzeln, Gruppe, Plenum) und die verwendeten Methoden angemessen zum Inhalt und dem Lernen der Teilnehmenden.</w:t>
                      </w:r>
                    </w:p>
                  </w:txbxContent>
                </v:textbox>
                <w10:wrap type="square" anchorx="margin"/>
              </v:shape>
            </w:pict>
          </mc:Fallback>
        </mc:AlternateContent>
      </w:r>
      <w:r>
        <w:rPr>
          <w:i w:val="0"/>
          <w:bdr w:val="none" w:sz="0" w:space="0" w:color="auto" w:frame="1"/>
        </w:rPr>
        <w:t xml:space="preserve">Die Erwartungen von Teilnehmenden an Bildungsveranstaltungen sind unterschiedlich und oft abhängig vom Thema der Veranstaltung. Diese Checkliste stellt die allgemeinen Ansprüche oder Erwartungen von Teilnehmenden in den Vordergrund. Prüfen Sie anhand der Aussagen, wie Sie Praxisrelevanz, eine anregende Lernumgebung, passende Sozialformen etc. in Ihrem Seminar berücksichtigen. </w:t>
      </w:r>
    </w:p>
    <w:p w:rsidR="009E3D7D" w:rsidRDefault="009E3D7D" w:rsidP="009E3D7D">
      <w:pPr>
        <w:pStyle w:val="Quelle"/>
        <w:rPr>
          <w:bdr w:val="none" w:sz="0" w:space="0" w:color="auto"/>
        </w:rPr>
      </w:pPr>
      <w:r>
        <w:t xml:space="preserve">Quelle: </w:t>
      </w:r>
      <w:proofErr w:type="spellStart"/>
      <w:r>
        <w:t>Nuissl</w:t>
      </w:r>
      <w:proofErr w:type="spellEnd"/>
      <w:r>
        <w:t>, E. &amp; Siebert, H. (2013</w:t>
      </w:r>
      <w:r>
        <w:rPr>
          <w:i/>
        </w:rPr>
        <w:t>). Lehren an der VHS.</w:t>
      </w:r>
      <w:r>
        <w:t xml:space="preserve"> Ein Leitfaden für Kursleitende. Bielefeld: W. Bertelsmann.</w:t>
      </w:r>
    </w:p>
    <w:sectPr w:rsidR="009E3D7D" w:rsidSect="00FD3A72">
      <w:headerReference w:type="even" r:id="rId8"/>
      <w:headerReference w:type="default" r:id="rId9"/>
      <w:footerReference w:type="even" r:id="rId10"/>
      <w:footerReference w:type="default" r:id="rId11"/>
      <w:headerReference w:type="first" r:id="rId12"/>
      <w:footerReference w:type="first" r:id="rId13"/>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48F" w:rsidRDefault="0061648F" w:rsidP="00014AE4">
      <w:pPr>
        <w:spacing w:after="0" w:line="240" w:lineRule="auto"/>
      </w:pPr>
      <w:r>
        <w:separator/>
      </w:r>
    </w:p>
  </w:endnote>
  <w:endnote w:type="continuationSeparator" w:id="0">
    <w:p w:rsidR="0061648F" w:rsidRDefault="0061648F"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4B" w:rsidRDefault="0074684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5C036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DB18C4" w:rsidRPr="00DB18C4" w:rsidRDefault="0061648F" w:rsidP="00DB18C4">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sidR="005C0361">
      <w:rPr>
        <w:rFonts w:ascii="Arial" w:hAnsi="Arial" w:cs="Arial"/>
        <w:color w:val="333333"/>
        <w:sz w:val="16"/>
        <w:szCs w:val="16"/>
      </w:rPr>
      <w:t>e-</w:t>
    </w:r>
    <w:proofErr w:type="spellStart"/>
    <w:r w:rsidR="005C0361">
      <w:rPr>
        <w:rFonts w:ascii="Arial" w:hAnsi="Arial" w:cs="Arial"/>
        <w:color w:val="333333"/>
        <w:sz w:val="16"/>
        <w:szCs w:val="16"/>
      </w:rPr>
      <w:t>Commons</w:t>
    </w:r>
    <w:proofErr w:type="spellEnd"/>
    <w:r w:rsidR="005C0361">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bookmarkStart w:id="0" w:name="_GoBack"/>
    <w:bookmarkEnd w:id="0"/>
    <w:r w:rsidRPr="00957FD7">
      <w:rPr>
        <w:rFonts w:ascii="Arial" w:hAnsi="Arial" w:cs="Arial"/>
        <w:color w:val="333333"/>
        <w:sz w:val="16"/>
        <w:szCs w:val="16"/>
      </w:rPr>
      <w:t xml:space="preserve">. Um eine Kopie dieser Lizenz zu sehen, besuchen Sie </w:t>
    </w:r>
    <w:hyperlink r:id="rId2" w:history="1">
      <w:r w:rsidR="00DB18C4" w:rsidRPr="00DB18C4">
        <w:rPr>
          <w:rStyle w:val="Hyperlink"/>
          <w:rFonts w:ascii="Arial" w:hAnsi="Arial" w:cs="Arial"/>
          <w:sz w:val="16"/>
          <w:szCs w:val="16"/>
        </w:rPr>
        <w:t>http://creativecommons.org/licenses/by-sa/3.0/de/</w:t>
      </w:r>
    </w:hyperlink>
  </w:p>
  <w:p w:rsidR="0061648F" w:rsidRPr="00DB4FF9" w:rsidRDefault="0061648F" w:rsidP="00DB4FF9">
    <w:pPr>
      <w:autoSpaceDE w:val="0"/>
      <w:autoSpaceDN w:val="0"/>
      <w:adjustRightInd w:val="0"/>
      <w:spacing w:after="0" w:line="240" w:lineRule="auto"/>
      <w:rPr>
        <w:rFonts w:ascii="Arial" w:hAnsi="Arial" w:cs="Arial"/>
        <w:color w:val="333333"/>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4B" w:rsidRDefault="0074684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48F" w:rsidRDefault="0061648F" w:rsidP="00014AE4">
      <w:pPr>
        <w:spacing w:after="0" w:line="240" w:lineRule="auto"/>
      </w:pPr>
      <w:r>
        <w:separator/>
      </w:r>
    </w:p>
  </w:footnote>
  <w:footnote w:type="continuationSeparator" w:id="0">
    <w:p w:rsidR="0061648F" w:rsidRDefault="0061648F"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4B" w:rsidRDefault="0074684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B70DAA">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right</wp:align>
          </wp:positionH>
          <wp:positionV relativeFrom="paragraph">
            <wp:posOffset>-445770</wp:posOffset>
          </wp:positionV>
          <wp:extent cx="7552690" cy="60960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52690"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61648F" w:rsidRPr="00AC2223" w:rsidRDefault="00B759F4" w:rsidP="00C93D17">
                          <w:pPr>
                            <w:jc w:val="right"/>
                            <w:rPr>
                              <w:rFonts w:ascii="Arial" w:hAnsi="Arial" w:cs="Arial"/>
                              <w:i/>
                              <w:sz w:val="18"/>
                              <w:szCs w:val="18"/>
                            </w:rPr>
                          </w:pPr>
                          <w:hyperlink r:id="rId2" w:history="1">
                            <w:r w:rsidR="00DB18C4">
                              <w:rPr>
                                <w:rFonts w:ascii="Arial" w:eastAsiaTheme="minorHAnsi" w:hAnsi="Arial" w:cs="Arial"/>
                                <w:i/>
                                <w:iCs/>
                                <w:color w:val="0000FF"/>
                                <w:sz w:val="18"/>
                                <w:szCs w:val="18"/>
                                <w:u w:val="single"/>
                                <w:bdr w:val="none" w:sz="0" w:space="0" w:color="auto"/>
                                <w:lang w:eastAsia="en-US"/>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_x0000_s1027"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61648F" w:rsidRPr="00AC2223" w:rsidRDefault="00DB18C4" w:rsidP="00C93D17">
                    <w:pPr>
                      <w:jc w:val="right"/>
                      <w:rPr>
                        <w:rFonts w:ascii="Arial" w:hAnsi="Arial" w:cs="Arial"/>
                        <w:i/>
                        <w:sz w:val="18"/>
                        <w:szCs w:val="18"/>
                      </w:rPr>
                    </w:pPr>
                    <w:hyperlink r:id="rId3" w:history="1">
                      <w:r>
                        <w:rPr>
                          <w:rFonts w:ascii="Arial" w:eastAsiaTheme="minorHAnsi" w:hAnsi="Arial" w:cs="Arial"/>
                          <w:i/>
                          <w:iCs/>
                          <w:color w:val="0000FF"/>
                          <w:sz w:val="18"/>
                          <w:szCs w:val="18"/>
                          <w:u w:val="single"/>
                          <w:bdr w:val="none" w:sz="0" w:space="0" w:color="auto"/>
                          <w:lang w:eastAsia="en-US"/>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4B" w:rsidRDefault="0074684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79761ED"/>
    <w:multiLevelType w:val="hybridMultilevel"/>
    <w:tmpl w:val="32B4A024"/>
    <w:lvl w:ilvl="0" w:tplc="505AED68">
      <w:start w:val="1"/>
      <w:numFmt w:val="bullet"/>
      <w:lvlText w:val="□"/>
      <w:lvlJc w:val="left"/>
      <w:pPr>
        <w:ind w:left="360" w:hanging="360"/>
      </w:pPr>
      <w:rPr>
        <w:rFonts w:ascii="Arial" w:eastAsia="Arial" w:hAnsi="Arial" w:cs="Times New Roman" w:hint="default"/>
        <w:color w:val="auto"/>
        <w:w w:val="144"/>
        <w:sz w:val="40"/>
        <w:szCs w:val="40"/>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E4BEB"/>
    <w:rsid w:val="000E5A0E"/>
    <w:rsid w:val="0017476E"/>
    <w:rsid w:val="00206FAA"/>
    <w:rsid w:val="0022296F"/>
    <w:rsid w:val="00333725"/>
    <w:rsid w:val="0048036C"/>
    <w:rsid w:val="004A33CC"/>
    <w:rsid w:val="00506977"/>
    <w:rsid w:val="00527C57"/>
    <w:rsid w:val="00574BEB"/>
    <w:rsid w:val="005B2946"/>
    <w:rsid w:val="005C0361"/>
    <w:rsid w:val="0061648F"/>
    <w:rsid w:val="00621195"/>
    <w:rsid w:val="006246A2"/>
    <w:rsid w:val="00635D7A"/>
    <w:rsid w:val="006D5D2F"/>
    <w:rsid w:val="00723B4B"/>
    <w:rsid w:val="00745EE5"/>
    <w:rsid w:val="0074684B"/>
    <w:rsid w:val="007930AE"/>
    <w:rsid w:val="00862F3E"/>
    <w:rsid w:val="008C1D48"/>
    <w:rsid w:val="00913C77"/>
    <w:rsid w:val="0095483E"/>
    <w:rsid w:val="009E3D7D"/>
    <w:rsid w:val="00A651A5"/>
    <w:rsid w:val="00A7652F"/>
    <w:rsid w:val="00AC2223"/>
    <w:rsid w:val="00B01655"/>
    <w:rsid w:val="00B11ED0"/>
    <w:rsid w:val="00B27E74"/>
    <w:rsid w:val="00B70DAA"/>
    <w:rsid w:val="00B759F4"/>
    <w:rsid w:val="00BC2391"/>
    <w:rsid w:val="00C07190"/>
    <w:rsid w:val="00C3075E"/>
    <w:rsid w:val="00C675B9"/>
    <w:rsid w:val="00C93D17"/>
    <w:rsid w:val="00D17A67"/>
    <w:rsid w:val="00DB18C4"/>
    <w:rsid w:val="00DB4FF9"/>
    <w:rsid w:val="00E056E0"/>
    <w:rsid w:val="00E53294"/>
    <w:rsid w:val="00E5546C"/>
    <w:rsid w:val="00E678F7"/>
    <w:rsid w:val="00E84DD0"/>
    <w:rsid w:val="00ED0DBD"/>
    <w:rsid w:val="00ED65AA"/>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95483E"/>
    <w:rPr>
      <w:i/>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95483E"/>
    <w:rPr>
      <w:rFonts w:ascii="Arial" w:eastAsia="Calibri" w:hAnsi="Arial" w:cs="Arial"/>
      <w:i/>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DB18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66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E47CB-8541-4A21-A151-6F954E7E7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CE716D2B</Template>
  <TotalTime>0</TotalTime>
  <Pages>1</Pages>
  <Words>81</Words>
  <Characters>516</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Müller, Anna-Lena</cp:lastModifiedBy>
  <cp:revision>4</cp:revision>
  <cp:lastPrinted>2015-10-16T06:50:00Z</cp:lastPrinted>
  <dcterms:created xsi:type="dcterms:W3CDTF">2015-10-16T08:50:00Z</dcterms:created>
  <dcterms:modified xsi:type="dcterms:W3CDTF">2015-11-11T13:08:00Z</dcterms:modified>
</cp:coreProperties>
</file>