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46" w:rsidRDefault="00B02C46" w:rsidP="00B02C46">
      <w:pPr>
        <w:pStyle w:val="Materialtyp1"/>
      </w:pPr>
      <w:r>
        <w:t>Handlungs</w:t>
      </w:r>
      <w:bookmarkStart w:id="0" w:name="_GoBack"/>
      <w:bookmarkEnd w:id="0"/>
      <w:r>
        <w:t>anleitung</w:t>
      </w:r>
    </w:p>
    <w:p w:rsidR="007F4FC9" w:rsidRDefault="00F02E0F" w:rsidP="00F02E0F">
      <w:pPr>
        <w:pStyle w:val="Headline"/>
      </w:pPr>
      <w:r>
        <w:t>Bequem, Mutig, Waghalsig – die BMW-Methode für heterogene Lerngruppen</w:t>
      </w:r>
    </w:p>
    <w:p w:rsidR="00DA50F2" w:rsidRDefault="00DA50F2" w:rsidP="00F02E0F">
      <w:pPr>
        <w:pStyle w:val="Flietex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Wenn die Lernenden in Gruppen sehr unterschiedliche Wissensstände haben, steht man als Lehrender vor dem Problem, allen gerecht zu werden. </w:t>
      </w:r>
      <w:r w:rsidR="00C86928">
        <w:rPr>
          <w:rFonts w:eastAsia="Times New Roman"/>
          <w:b/>
          <w:bCs/>
        </w:rPr>
        <w:t xml:space="preserve">Mit der </w:t>
      </w:r>
      <w:r>
        <w:rPr>
          <w:rFonts w:eastAsia="Times New Roman"/>
          <w:b/>
          <w:bCs/>
        </w:rPr>
        <w:t>BMW Methode</w:t>
      </w:r>
      <w:r w:rsidR="00C86928">
        <w:rPr>
          <w:rFonts w:eastAsia="Times New Roman"/>
          <w:b/>
          <w:bCs/>
        </w:rPr>
        <w:t xml:space="preserve"> </w:t>
      </w:r>
      <w:r w:rsidR="001E71B1">
        <w:rPr>
          <w:rFonts w:eastAsia="Times New Roman"/>
          <w:b/>
          <w:bCs/>
        </w:rPr>
        <w:t xml:space="preserve">kann man diese unterschiedlichen Voraussetzungen </w:t>
      </w:r>
      <w:r w:rsidR="00D12ED6">
        <w:rPr>
          <w:rFonts w:eastAsia="Times New Roman"/>
          <w:b/>
          <w:bCs/>
        </w:rPr>
        <w:t>des</w:t>
      </w:r>
      <w:r w:rsidR="001E71B1">
        <w:rPr>
          <w:rFonts w:eastAsia="Times New Roman"/>
          <w:b/>
          <w:bCs/>
        </w:rPr>
        <w:t xml:space="preserve"> Wissen</w:t>
      </w:r>
      <w:r w:rsidR="00D12ED6">
        <w:rPr>
          <w:rFonts w:eastAsia="Times New Roman"/>
          <w:b/>
          <w:bCs/>
        </w:rPr>
        <w:t>s</w:t>
      </w:r>
      <w:r w:rsidR="001E71B1">
        <w:rPr>
          <w:rFonts w:eastAsia="Times New Roman"/>
          <w:b/>
          <w:bCs/>
        </w:rPr>
        <w:t>,</w:t>
      </w:r>
      <w:r w:rsidR="00D12ED6">
        <w:rPr>
          <w:rFonts w:eastAsia="Times New Roman"/>
          <w:b/>
          <w:bCs/>
        </w:rPr>
        <w:t xml:space="preserve"> der </w:t>
      </w:r>
      <w:r w:rsidR="001E71B1">
        <w:rPr>
          <w:rFonts w:eastAsia="Times New Roman"/>
          <w:b/>
          <w:bCs/>
        </w:rPr>
        <w:t>Interesse</w:t>
      </w:r>
      <w:r w:rsidR="00D12ED6">
        <w:rPr>
          <w:rFonts w:eastAsia="Times New Roman"/>
          <w:b/>
          <w:bCs/>
        </w:rPr>
        <w:t>n</w:t>
      </w:r>
      <w:r w:rsidR="001E71B1">
        <w:rPr>
          <w:rFonts w:eastAsia="Times New Roman"/>
          <w:b/>
          <w:bCs/>
        </w:rPr>
        <w:t xml:space="preserve"> oder </w:t>
      </w:r>
      <w:r w:rsidR="00D12ED6">
        <w:rPr>
          <w:rFonts w:eastAsia="Times New Roman"/>
          <w:b/>
          <w:bCs/>
        </w:rPr>
        <w:t xml:space="preserve">einfach der </w:t>
      </w:r>
      <w:r w:rsidR="001E71B1">
        <w:rPr>
          <w:rFonts w:eastAsia="Times New Roman"/>
          <w:b/>
          <w:bCs/>
        </w:rPr>
        <w:t>Tagesform berücksichtigen</w:t>
      </w:r>
      <w:r w:rsidR="00C86928">
        <w:rPr>
          <w:rFonts w:eastAsia="Times New Roman"/>
          <w:b/>
          <w:bCs/>
        </w:rPr>
        <w:t xml:space="preserve">. </w:t>
      </w:r>
    </w:p>
    <w:p w:rsidR="00F02E0F" w:rsidRDefault="00F02E0F" w:rsidP="004E5865">
      <w:pPr>
        <w:pStyle w:val="Flietext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  <w:r w:rsidRPr="00F02E0F">
        <w:rPr>
          <w:rFonts w:eastAsia="Times New Roman"/>
          <w:b/>
          <w:bCs/>
        </w:rPr>
        <w:t>Ziel:</w:t>
      </w:r>
      <w:r w:rsidRPr="007576C2">
        <w:rPr>
          <w:rFonts w:eastAsia="Times New Roman"/>
          <w:b/>
          <w:bCs/>
        </w:rPr>
        <w:t xml:space="preserve"> </w:t>
      </w:r>
      <w:r>
        <w:t>Die Lernenden wählen für sich ein bestimmtes Ausmaß an Herausforderung und lösen eine entsprechende Übungsaufgabe in Eigenregie.</w:t>
      </w:r>
    </w:p>
    <w:p w:rsidR="00F02E0F" w:rsidRPr="00F02E0F" w:rsidRDefault="00F02E0F" w:rsidP="004E5865">
      <w:pPr>
        <w:pStyle w:val="Flietext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eastAsia="Times New Roman"/>
          <w:bCs/>
          <w:szCs w:val="24"/>
        </w:rPr>
      </w:pPr>
      <w:r w:rsidRPr="007576C2">
        <w:rPr>
          <w:rFonts w:eastAsia="Times New Roman"/>
          <w:b/>
          <w:bCs/>
          <w:szCs w:val="24"/>
        </w:rPr>
        <w:t xml:space="preserve">Benötigtes Material: </w:t>
      </w:r>
      <w:r w:rsidRPr="00F02E0F">
        <w:rPr>
          <w:rFonts w:eastAsia="Times New Roman"/>
          <w:bCs/>
          <w:szCs w:val="24"/>
        </w:rPr>
        <w:t>Ausgedruckte Aufgabenbögen und Musterlösungen, Umschläge für die Aufgaben</w:t>
      </w:r>
    </w:p>
    <w:p w:rsidR="00F02E0F" w:rsidRDefault="00F02E0F" w:rsidP="004E5865">
      <w:pPr>
        <w:pStyle w:val="Flietext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</w:pPr>
      <w:r w:rsidRPr="007576C2">
        <w:rPr>
          <w:rFonts w:eastAsia="Times New Roman"/>
          <w:b/>
          <w:bCs/>
          <w:szCs w:val="24"/>
        </w:rPr>
        <w:t xml:space="preserve">Dauer: </w:t>
      </w:r>
      <w:r>
        <w:t>Erklärung: drei Minuten. Partner- und Aufgabenwahl: drei bis fünf Minuten. Bearbeitung der Aufgaben: Je nach Aufgabe zwischen zehn und 90 Minuten.</w:t>
      </w:r>
    </w:p>
    <w:p w:rsidR="00DA50F2" w:rsidRDefault="00DA50F2" w:rsidP="00F02E0F">
      <w:pPr>
        <w:pStyle w:val="Zwischenberschrift"/>
      </w:pPr>
    </w:p>
    <w:p w:rsidR="00F02E0F" w:rsidRDefault="00F02E0F" w:rsidP="00F02E0F">
      <w:pPr>
        <w:pStyle w:val="Zwischenberschrift"/>
      </w:pPr>
      <w:r>
        <w:t>Vorbereitung</w:t>
      </w:r>
    </w:p>
    <w:p w:rsidR="00F02E0F" w:rsidRDefault="00F02E0F" w:rsidP="004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Aufgabenstellung und Musterlösung in den verschiedenen Schwierigkeitsgraden erstellen, Aufgaben und Lösungsbögen vervielfältigen, die Aufgaben einzeln in Umschläge stecken. </w:t>
      </w:r>
    </w:p>
    <w:p w:rsidR="00F02E0F" w:rsidRDefault="00F02E0F" w:rsidP="00DA50F2">
      <w:pPr>
        <w:pStyle w:val="Zwischenberschrift"/>
      </w:pPr>
      <w:r>
        <w:t>Ablauf</w:t>
      </w:r>
    </w:p>
    <w:p w:rsidR="00DA50F2" w:rsidRDefault="00DA50F2" w:rsidP="004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</w:t>
      </w:r>
      <w:r w:rsidR="00F02E0F">
        <w:rPr>
          <w:rFonts w:ascii="Arial" w:hAnsi="Arial" w:cs="Arial"/>
          <w:sz w:val="24"/>
          <w:szCs w:val="24"/>
        </w:rPr>
        <w:t xml:space="preserve">eilnehmenden erhalten ein Angebot von drei verschiedenen Übungsaufgaben. Sie können hinsichtlich des Schwierigkeitsgrades aus drei Kategorien wählen: eine Aufgabe für </w:t>
      </w:r>
      <w:r w:rsidR="00F02E0F" w:rsidRPr="00DA50F2">
        <w:rPr>
          <w:rFonts w:ascii="Arial" w:hAnsi="Arial" w:cs="Arial"/>
          <w:b/>
          <w:sz w:val="24"/>
          <w:szCs w:val="24"/>
        </w:rPr>
        <w:t>B</w:t>
      </w:r>
      <w:r w:rsidR="00F02E0F">
        <w:rPr>
          <w:rFonts w:ascii="Arial" w:hAnsi="Arial" w:cs="Arial"/>
          <w:sz w:val="24"/>
          <w:szCs w:val="24"/>
        </w:rPr>
        <w:t xml:space="preserve">equeme, für </w:t>
      </w:r>
      <w:r w:rsidR="00F02E0F" w:rsidRPr="00DA50F2">
        <w:rPr>
          <w:rFonts w:ascii="Arial" w:hAnsi="Arial" w:cs="Arial"/>
          <w:b/>
          <w:sz w:val="24"/>
          <w:szCs w:val="24"/>
        </w:rPr>
        <w:t>M</w:t>
      </w:r>
      <w:r w:rsidR="00F02E0F">
        <w:rPr>
          <w:rFonts w:ascii="Arial" w:hAnsi="Arial" w:cs="Arial"/>
          <w:sz w:val="24"/>
          <w:szCs w:val="24"/>
        </w:rPr>
        <w:t xml:space="preserve">utige oder für </w:t>
      </w:r>
      <w:r w:rsidR="00F02E0F" w:rsidRPr="00DA50F2">
        <w:rPr>
          <w:rFonts w:ascii="Arial" w:hAnsi="Arial" w:cs="Arial"/>
          <w:b/>
          <w:sz w:val="24"/>
          <w:szCs w:val="24"/>
        </w:rPr>
        <w:t>W</w:t>
      </w:r>
      <w:r w:rsidR="00F02E0F">
        <w:rPr>
          <w:rFonts w:ascii="Arial" w:hAnsi="Arial" w:cs="Arial"/>
          <w:sz w:val="24"/>
          <w:szCs w:val="24"/>
        </w:rPr>
        <w:t xml:space="preserve">aghalsige. </w:t>
      </w:r>
    </w:p>
    <w:p w:rsidR="00F02E0F" w:rsidRDefault="00F02E0F" w:rsidP="004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sie </w:t>
      </w:r>
      <w:r w:rsidR="00DA50F2">
        <w:rPr>
          <w:rFonts w:ascii="Arial" w:hAnsi="Arial" w:cs="Arial"/>
          <w:sz w:val="24"/>
          <w:szCs w:val="24"/>
        </w:rPr>
        <w:t xml:space="preserve">ihre Aufgabe gelöst haben, können sie ihre Lösung mit der Musterlösung auf einem Kontrollbogen vergleichen. </w:t>
      </w:r>
    </w:p>
    <w:p w:rsidR="00F02E0F" w:rsidRDefault="00F02E0F" w:rsidP="004506FE">
      <w:pPr>
        <w:rPr>
          <w:rFonts w:ascii="Arial" w:hAnsi="Arial" w:cs="Arial"/>
          <w:sz w:val="24"/>
          <w:szCs w:val="24"/>
        </w:rPr>
      </w:pPr>
    </w:p>
    <w:p w:rsidR="00F02E0F" w:rsidRDefault="00F02E0F" w:rsidP="004506FE">
      <w:pPr>
        <w:rPr>
          <w:rFonts w:ascii="Arial" w:hAnsi="Arial" w:cs="Arial"/>
          <w:sz w:val="24"/>
          <w:szCs w:val="24"/>
        </w:rPr>
      </w:pPr>
    </w:p>
    <w:p w:rsidR="00DA50F2" w:rsidRDefault="00DA50F2" w:rsidP="004506FE">
      <w:pPr>
        <w:rPr>
          <w:rFonts w:ascii="Arial" w:hAnsi="Arial" w:cs="Arial"/>
          <w:sz w:val="24"/>
          <w:szCs w:val="24"/>
        </w:rPr>
      </w:pPr>
    </w:p>
    <w:p w:rsidR="00F02E0F" w:rsidRPr="004506FE" w:rsidRDefault="00F02E0F" w:rsidP="004506FE">
      <w:pPr>
        <w:rPr>
          <w:rFonts w:ascii="Arial" w:hAnsi="Arial" w:cs="Arial"/>
          <w:sz w:val="24"/>
          <w:szCs w:val="24"/>
        </w:rPr>
      </w:pPr>
    </w:p>
    <w:p w:rsidR="007F4FC9" w:rsidRPr="00066A62" w:rsidRDefault="00066A62" w:rsidP="004506FE">
      <w:pPr>
        <w:rPr>
          <w:rFonts w:ascii="Arial" w:hAnsi="Arial" w:cs="Arial"/>
          <w:sz w:val="20"/>
          <w:szCs w:val="20"/>
        </w:rPr>
      </w:pPr>
      <w:r w:rsidRPr="00066A62">
        <w:rPr>
          <w:rFonts w:ascii="Arial" w:hAnsi="Arial" w:cs="Arial"/>
          <w:noProof/>
          <w:sz w:val="20"/>
          <w:szCs w:val="20"/>
          <w:bdr w:val="none" w:sz="0" w:space="0" w:color="auto"/>
        </w:rPr>
        <w:lastRenderedPageBreak/>
        <w:drawing>
          <wp:anchor distT="0" distB="0" distL="114300" distR="114300" simplePos="0" relativeHeight="251664384" behindDoc="1" locked="0" layoutInCell="1" allowOverlap="1" wp14:anchorId="5B9A3752" wp14:editId="46492380">
            <wp:simplePos x="0" y="0"/>
            <wp:positionH relativeFrom="column">
              <wp:posOffset>-328295</wp:posOffset>
            </wp:positionH>
            <wp:positionV relativeFrom="paragraph">
              <wp:posOffset>36830</wp:posOffset>
            </wp:positionV>
            <wp:extent cx="1619250" cy="1701800"/>
            <wp:effectExtent l="0" t="0" r="0" b="0"/>
            <wp:wrapTight wrapText="bothSides">
              <wp:wrapPolygon edited="0">
                <wp:start x="0" y="0"/>
                <wp:lineTo x="0" y="21278"/>
                <wp:lineTo x="21346" y="21278"/>
                <wp:lineTo x="2134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ald_Gross_Orbium_Seminar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75"/>
                    <a:stretch/>
                  </pic:blipFill>
                  <pic:spPr bwMode="auto">
                    <a:xfrm>
                      <a:off x="0" y="0"/>
                      <a:ext cx="161925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FC9" w:rsidRPr="00066A62">
        <w:rPr>
          <w:rFonts w:ascii="Arial" w:hAnsi="Arial" w:cs="Arial"/>
          <w:sz w:val="20"/>
          <w:szCs w:val="20"/>
        </w:rPr>
        <w:t xml:space="preserve">Harald Groß ist Trainer für Didaktik und Methodik. Er bietet </w:t>
      </w:r>
      <w:r w:rsidR="007F4FC9" w:rsidRPr="00066A62">
        <w:rPr>
          <w:rFonts w:ascii="Arial" w:hAnsi="Arial" w:cs="Arial"/>
          <w:sz w:val="20"/>
          <w:szCs w:val="20"/>
          <w:u w:val="single"/>
        </w:rPr>
        <w:t>Trainerausbildungen in Berlin</w:t>
      </w:r>
      <w:r w:rsidR="007F4FC9" w:rsidRPr="00066A62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7F4FC9" w:rsidRPr="00066A62">
          <w:rPr>
            <w:rStyle w:val="Hyperlink"/>
            <w:rFonts w:ascii="Arial" w:hAnsi="Arial" w:cs="Arial"/>
            <w:sz w:val="20"/>
            <w:szCs w:val="20"/>
          </w:rPr>
          <w:t>www.orbium.de/orbium-trainerausbildung.html</w:t>
        </w:r>
      </w:hyperlink>
      <w:r w:rsidR="007F4FC9" w:rsidRPr="00066A62">
        <w:rPr>
          <w:rFonts w:ascii="Arial" w:hAnsi="Arial" w:cs="Arial"/>
          <w:sz w:val="20"/>
          <w:szCs w:val="20"/>
        </w:rPr>
        <w:t>) an. Harald Groß ist Autor der Bücher „</w:t>
      </w:r>
      <w:proofErr w:type="spellStart"/>
      <w:r w:rsidR="007F4FC9" w:rsidRPr="00066A62">
        <w:rPr>
          <w:rFonts w:ascii="Arial" w:hAnsi="Arial" w:cs="Arial"/>
          <w:sz w:val="20"/>
          <w:szCs w:val="20"/>
        </w:rPr>
        <w:t>Munterrichtsemethoden</w:t>
      </w:r>
      <w:proofErr w:type="spellEnd"/>
      <w:r w:rsidR="007F4FC9" w:rsidRPr="00066A62">
        <w:rPr>
          <w:rFonts w:ascii="Arial" w:hAnsi="Arial" w:cs="Arial"/>
          <w:sz w:val="20"/>
          <w:szCs w:val="20"/>
        </w:rPr>
        <w:t>“, „Munterbrechungen“, „Von Kopf bis Fuß auf Lernen eingestellt“ und „</w:t>
      </w:r>
      <w:proofErr w:type="spellStart"/>
      <w:r w:rsidR="007F4FC9" w:rsidRPr="00066A62">
        <w:rPr>
          <w:rFonts w:ascii="Arial" w:hAnsi="Arial" w:cs="Arial"/>
          <w:sz w:val="20"/>
          <w:szCs w:val="20"/>
        </w:rPr>
        <w:t>Lernlust</w:t>
      </w:r>
      <w:proofErr w:type="spellEnd"/>
      <w:r w:rsidR="007F4FC9" w:rsidRPr="00066A62">
        <w:rPr>
          <w:rFonts w:ascii="Arial" w:hAnsi="Arial" w:cs="Arial"/>
          <w:sz w:val="20"/>
          <w:szCs w:val="20"/>
        </w:rPr>
        <w:t xml:space="preserve"> statt Paukfrust“. Weitere Informationen zu den munteren Methoden finden Sie auf der </w:t>
      </w:r>
      <w:hyperlink r:id="rId10" w:history="1">
        <w:proofErr w:type="spellStart"/>
        <w:r w:rsidR="007F4FC9" w:rsidRPr="004E5865">
          <w:rPr>
            <w:rStyle w:val="Hyperlink"/>
            <w:rFonts w:ascii="Arial" w:hAnsi="Arial" w:cs="Arial"/>
            <w:sz w:val="20"/>
            <w:szCs w:val="20"/>
          </w:rPr>
          <w:t>Orbium</w:t>
        </w:r>
        <w:proofErr w:type="spellEnd"/>
        <w:r w:rsidR="007F4FC9" w:rsidRPr="004E5865">
          <w:rPr>
            <w:rStyle w:val="Hyperlink"/>
            <w:rFonts w:ascii="Arial" w:hAnsi="Arial" w:cs="Arial"/>
            <w:sz w:val="20"/>
            <w:szCs w:val="20"/>
          </w:rPr>
          <w:t>-Website</w:t>
        </w:r>
      </w:hyperlink>
      <w:r w:rsidR="007F4FC9" w:rsidRPr="00066A62">
        <w:rPr>
          <w:rFonts w:ascii="Arial" w:hAnsi="Arial" w:cs="Arial"/>
          <w:sz w:val="20"/>
          <w:szCs w:val="20"/>
        </w:rPr>
        <w:t xml:space="preserve">. () </w:t>
      </w:r>
    </w:p>
    <w:p w:rsidR="000A44F1" w:rsidRDefault="000A44F1" w:rsidP="00066A62">
      <w:pPr>
        <w:pStyle w:val="Flietext"/>
      </w:pPr>
    </w:p>
    <w:p w:rsidR="00066A62" w:rsidRDefault="00066A62" w:rsidP="00066A62">
      <w:pPr>
        <w:pStyle w:val="Flietext"/>
      </w:pPr>
    </w:p>
    <w:p w:rsidR="00066A62" w:rsidRDefault="00066A62" w:rsidP="00066A62">
      <w:pPr>
        <w:pStyle w:val="Flietext"/>
      </w:pPr>
    </w:p>
    <w:p w:rsidR="00066A62" w:rsidRPr="004506FE" w:rsidRDefault="00066A62" w:rsidP="00066A62">
      <w:pPr>
        <w:pStyle w:val="Flietext"/>
      </w:pPr>
      <w:r>
        <w:t>Lesen Sie dazu auch den Erfahrungsbericht von Harald Groß „</w:t>
      </w:r>
      <w:r w:rsidRPr="004506FE">
        <w:t>In heterogenen Lerngruppen die passenden Aufgaben anbiete</w:t>
      </w:r>
      <w:r>
        <w:t xml:space="preserve">n – eine echte Herausforderung!“ auf </w:t>
      </w:r>
      <w:hyperlink r:id="rId11" w:history="1">
        <w:r w:rsidRPr="00066A62">
          <w:rPr>
            <w:rStyle w:val="Hyperlink"/>
          </w:rPr>
          <w:t>wb-web.de</w:t>
        </w:r>
      </w:hyperlink>
      <w:r>
        <w:t>.</w:t>
      </w:r>
    </w:p>
    <w:p w:rsidR="00066A62" w:rsidRPr="00066A62" w:rsidRDefault="00066A62" w:rsidP="00066A62">
      <w:pPr>
        <w:pStyle w:val="Flietext"/>
      </w:pPr>
    </w:p>
    <w:p w:rsidR="00066A62" w:rsidRPr="004506FE" w:rsidRDefault="00066A62" w:rsidP="00066A62">
      <w:pPr>
        <w:pStyle w:val="Flietext"/>
      </w:pPr>
    </w:p>
    <w:sectPr w:rsidR="00066A62" w:rsidRPr="004506FE" w:rsidSect="00FD3A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65" w:rsidRDefault="004E5865" w:rsidP="00014AE4">
      <w:pPr>
        <w:spacing w:after="0" w:line="240" w:lineRule="auto"/>
      </w:pPr>
      <w:r>
        <w:separator/>
      </w:r>
    </w:p>
  </w:endnote>
  <w:endnote w:type="continuationSeparator" w:id="0">
    <w:p w:rsidR="004E5865" w:rsidRDefault="004E5865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5865" w:rsidRDefault="004E586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4E5865" w:rsidRDefault="004E5865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4E5865" w:rsidRPr="00DB4FF9" w:rsidRDefault="004E5865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65" w:rsidRDefault="004E5865" w:rsidP="00014AE4">
      <w:pPr>
        <w:spacing w:after="0" w:line="240" w:lineRule="auto"/>
      </w:pPr>
      <w:r>
        <w:separator/>
      </w:r>
    </w:p>
  </w:footnote>
  <w:footnote w:type="continuationSeparator" w:id="0">
    <w:p w:rsidR="004E5865" w:rsidRDefault="004E5865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865" w:rsidRPr="00AC2223" w:rsidRDefault="000353A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E5865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zPIAIAABw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" stroked="f">
              <v:textbox style="mso-fit-shape-to-text:t">
                <w:txbxContent>
                  <w:p w:rsidR="004E5865" w:rsidRPr="00AC2223" w:rsidRDefault="004E5865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865" w:rsidRDefault="004E58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353A9"/>
    <w:rsid w:val="00066A62"/>
    <w:rsid w:val="000A44F1"/>
    <w:rsid w:val="000C6BAB"/>
    <w:rsid w:val="000E4BEB"/>
    <w:rsid w:val="000E5A0E"/>
    <w:rsid w:val="0017476E"/>
    <w:rsid w:val="00176BFC"/>
    <w:rsid w:val="001D41A9"/>
    <w:rsid w:val="001E71B1"/>
    <w:rsid w:val="00206FAA"/>
    <w:rsid w:val="0022296F"/>
    <w:rsid w:val="002B1C66"/>
    <w:rsid w:val="00333725"/>
    <w:rsid w:val="004506FE"/>
    <w:rsid w:val="00475598"/>
    <w:rsid w:val="0048036C"/>
    <w:rsid w:val="004A33CC"/>
    <w:rsid w:val="004E5865"/>
    <w:rsid w:val="00506977"/>
    <w:rsid w:val="00527C57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7B4D3C"/>
    <w:rsid w:val="007F4FC9"/>
    <w:rsid w:val="00862F3E"/>
    <w:rsid w:val="008A7F7B"/>
    <w:rsid w:val="008C1D48"/>
    <w:rsid w:val="00913C77"/>
    <w:rsid w:val="0095483E"/>
    <w:rsid w:val="00A4490E"/>
    <w:rsid w:val="00A651A5"/>
    <w:rsid w:val="00A7652F"/>
    <w:rsid w:val="00AC2223"/>
    <w:rsid w:val="00B01655"/>
    <w:rsid w:val="00B02C46"/>
    <w:rsid w:val="00B11ED0"/>
    <w:rsid w:val="00B27E74"/>
    <w:rsid w:val="00B37840"/>
    <w:rsid w:val="00B70DAA"/>
    <w:rsid w:val="00BC2391"/>
    <w:rsid w:val="00BC7D80"/>
    <w:rsid w:val="00C07190"/>
    <w:rsid w:val="00C3075E"/>
    <w:rsid w:val="00C670FA"/>
    <w:rsid w:val="00C675B9"/>
    <w:rsid w:val="00C86928"/>
    <w:rsid w:val="00C93D17"/>
    <w:rsid w:val="00CA33A1"/>
    <w:rsid w:val="00D12ED6"/>
    <w:rsid w:val="00D17A67"/>
    <w:rsid w:val="00DA50F2"/>
    <w:rsid w:val="00DB4FF9"/>
    <w:rsid w:val="00DF3871"/>
    <w:rsid w:val="00E056E0"/>
    <w:rsid w:val="00E53294"/>
    <w:rsid w:val="00E5546C"/>
    <w:rsid w:val="00E678F7"/>
    <w:rsid w:val="00E84DD0"/>
    <w:rsid w:val="00ED0DBD"/>
    <w:rsid w:val="00ED65AA"/>
    <w:rsid w:val="00EE3EE3"/>
    <w:rsid w:val="00F02E0F"/>
    <w:rsid w:val="00F16437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1E7F31-D6FE-4D6F-A31F-1F1CE61E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rvdaten\UserFolderRedirection\quillink\Eigene%20Dateien\Quilling\Serien\Methodenkoffer\BMW_Gross\wb-web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rbium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bium.de/orbium-trainerausbildung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CA32-CF1B-4E2E-8D19-1EEF63B1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79EB86F1.dotm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Quilling, Kathrin</cp:lastModifiedBy>
  <cp:revision>2</cp:revision>
  <cp:lastPrinted>2015-10-16T10:30:00Z</cp:lastPrinted>
  <dcterms:created xsi:type="dcterms:W3CDTF">2016-01-07T10:28:00Z</dcterms:created>
  <dcterms:modified xsi:type="dcterms:W3CDTF">2016-01-07T10:28:00Z</dcterms:modified>
</cp:coreProperties>
</file>