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69B5" w:rsidRPr="00A669B5" w:rsidRDefault="00A669B5" w:rsidP="00A669B5">
      <w:pPr>
        <w:keepNext/>
        <w:pBdr>
          <w:top w:val="none" w:sz="0" w:space="0" w:color="auto"/>
          <w:left w:val="none" w:sz="0" w:space="0" w:color="auto"/>
          <w:bottom w:val="none" w:sz="0" w:space="0" w:color="auto"/>
          <w:right w:val="none" w:sz="0" w:space="0" w:color="auto"/>
          <w:between w:val="none" w:sz="0" w:space="0" w:color="auto"/>
          <w:bar w:val="none" w:sz="0" w:color="auto"/>
        </w:pBdr>
        <w:spacing w:after="60" w:line="240" w:lineRule="auto"/>
        <w:outlineLvl w:val="2"/>
        <w:rPr>
          <w:rFonts w:ascii="Arial" w:eastAsia="Times New Roman" w:hAnsi="Arial" w:cs="Arial"/>
          <w:b/>
          <w:bCs/>
          <w:smallCaps/>
          <w:color w:val="333333"/>
          <w:sz w:val="20"/>
          <w:szCs w:val="20"/>
          <w:bdr w:val="none" w:sz="0" w:space="0" w:color="auto"/>
        </w:rPr>
      </w:pPr>
      <w:r w:rsidRPr="00A669B5">
        <w:rPr>
          <w:rFonts w:ascii="Arial" w:eastAsia="Times New Roman" w:hAnsi="Arial" w:cs="Arial"/>
          <w:b/>
          <w:bCs/>
          <w:smallCaps/>
          <w:color w:val="333333"/>
          <w:sz w:val="20"/>
          <w:szCs w:val="20"/>
          <w:bdr w:val="none" w:sz="0" w:space="0" w:color="auto"/>
        </w:rPr>
        <w:t>Handlungsanleitung</w:t>
      </w:r>
    </w:p>
    <w:p w:rsidR="007B59B9" w:rsidRPr="006927B6" w:rsidRDefault="007B59B9" w:rsidP="007B59B9">
      <w:pPr>
        <w:pStyle w:val="Headline"/>
      </w:pPr>
      <w:r w:rsidRPr="009F71E6">
        <w:t xml:space="preserve">Wofür die ganze Mühe: Sichern Sie den </w:t>
      </w:r>
      <w:r w:rsidR="00092D29">
        <w:t xml:space="preserve">Transfer </w:t>
      </w:r>
      <w:r>
        <w:t>mit dem</w:t>
      </w:r>
      <w:r w:rsidRPr="006927B6">
        <w:t xml:space="preserve"> Transferkönig</w:t>
      </w:r>
    </w:p>
    <w:p w:rsidR="007B59B9" w:rsidRPr="007B59B9" w:rsidRDefault="007B59B9" w:rsidP="007B59B9">
      <w:pPr>
        <w:pStyle w:val="Teaser"/>
      </w:pPr>
      <w:r w:rsidRPr="007B59B9">
        <w:t>Ihr Training läuft heiter und aktiv. Ihre Teilnehme</w:t>
      </w:r>
      <w:r w:rsidR="006E6712">
        <w:t>nden</w:t>
      </w:r>
      <w:r w:rsidRPr="007B59B9">
        <w:t xml:space="preserve"> reflektieren inhaltsreich und mutig. Plötzlich „lesen“ Sie in den Gesichtern Ihrer</w:t>
      </w:r>
      <w:r w:rsidR="006E6712">
        <w:t xml:space="preserve"> Teilnehmenden </w:t>
      </w:r>
      <w:r w:rsidRPr="007B59B9">
        <w:t>„Fragezeichen“ oder „Angst“. Es scheint eine diffuse Angst vor der Wirklichkeit zu sein, der Umsetzung, es wird ernst! Die nächsten Schritte scheinen wahr zu werden. Sie interpretieren die Körpersprache, die Blicke Ihrer Teilnehme</w:t>
      </w:r>
      <w:r w:rsidR="00995F13">
        <w:t>nden</w:t>
      </w:r>
      <w:r w:rsidRPr="007B59B9">
        <w:t>, doch ist es „richtig“, was Sie deuten? Wie kommen Sie mit Ihrer Gruppe ins Reden statt ins Deuten? Sie möchten ungern jemanden ansprechen, bloßstellen, befragen</w:t>
      </w:r>
      <w:r w:rsidR="00C33382">
        <w:t xml:space="preserve"> </w:t>
      </w:r>
      <w:r w:rsidRPr="007B59B9">
        <w:t>… Der Transferkönig kann Abhilfe schaffen!</w:t>
      </w:r>
    </w:p>
    <w:p w:rsidR="00A669B5" w:rsidRPr="00A669B5" w:rsidRDefault="00A669B5" w:rsidP="00A669B5">
      <w:pPr>
        <w:spacing w:after="0" w:line="240" w:lineRule="auto"/>
        <w:rPr>
          <w:rFonts w:ascii="Arial" w:hAnsi="Arial" w:cs="Arial"/>
          <w:sz w:val="24"/>
        </w:rPr>
      </w:pPr>
    </w:p>
    <w:p w:rsidR="007B59B9" w:rsidRPr="007B59B9" w:rsidRDefault="00A669B5" w:rsidP="00A669B5">
      <w:pPr>
        <w:pBdr>
          <w:top w:val="single" w:sz="4" w:space="1" w:color="auto"/>
          <w:left w:val="single" w:sz="4" w:space="1" w:color="auto"/>
          <w:bottom w:val="single" w:sz="4" w:space="1" w:color="auto"/>
          <w:right w:val="single" w:sz="4" w:space="1" w:color="auto"/>
        </w:pBdr>
        <w:rPr>
          <w:rStyle w:val="FlietextZchn"/>
        </w:rPr>
      </w:pPr>
      <w:r w:rsidRPr="00A669B5">
        <w:rPr>
          <w:rFonts w:ascii="Arial" w:hAnsi="Arial" w:cs="Arial"/>
          <w:b/>
          <w:sz w:val="24"/>
        </w:rPr>
        <w:t>Ziel</w:t>
      </w:r>
      <w:r w:rsidRPr="00A669B5">
        <w:rPr>
          <w:rFonts w:ascii="Arial" w:eastAsia="Times New Roman" w:hAnsi="Arial" w:cs="Arial"/>
          <w:b/>
          <w:sz w:val="24"/>
        </w:rPr>
        <w:t xml:space="preserve">: </w:t>
      </w:r>
      <w:r w:rsidR="007B59B9" w:rsidRPr="007B59B9">
        <w:rPr>
          <w:rStyle w:val="FlietextZchn"/>
        </w:rPr>
        <w:t>Teilnehme</w:t>
      </w:r>
      <w:r w:rsidR="00FE4E5B">
        <w:rPr>
          <w:rStyle w:val="FlietextZchn"/>
        </w:rPr>
        <w:t>nde</w:t>
      </w:r>
      <w:r w:rsidR="007B59B9" w:rsidRPr="007B59B9">
        <w:rPr>
          <w:rStyle w:val="FlietextZchn"/>
        </w:rPr>
        <w:t xml:space="preserve"> bei der kritischen Auseinandersetzung mit dem Trainingsthema begleiten. Freudvoll ins Reden kommen über Transferhürden und zu erwartende Schwierigkeiten bei der Umsetzung </w:t>
      </w:r>
    </w:p>
    <w:p w:rsidR="00A669B5" w:rsidRPr="00A669B5" w:rsidRDefault="00A669B5" w:rsidP="00A669B5">
      <w:pPr>
        <w:pBdr>
          <w:top w:val="single" w:sz="4" w:space="1" w:color="auto"/>
          <w:left w:val="single" w:sz="4" w:space="1" w:color="auto"/>
          <w:bottom w:val="single" w:sz="4" w:space="1" w:color="auto"/>
          <w:right w:val="single" w:sz="4" w:space="1" w:color="auto"/>
        </w:pBdr>
        <w:rPr>
          <w:rFonts w:ascii="Arial" w:eastAsia="Times New Roman" w:hAnsi="Arial" w:cs="Arial"/>
          <w:sz w:val="24"/>
        </w:rPr>
      </w:pPr>
      <w:r w:rsidRPr="00A669B5">
        <w:rPr>
          <w:rFonts w:ascii="Arial" w:eastAsia="Times New Roman" w:hAnsi="Arial" w:cs="Arial"/>
          <w:b/>
          <w:sz w:val="24"/>
        </w:rPr>
        <w:t>Benötigtes Material:</w:t>
      </w:r>
      <w:r w:rsidR="007B59B9">
        <w:rPr>
          <w:rFonts w:ascii="Arial" w:eastAsia="Times New Roman" w:hAnsi="Arial" w:cs="Arial"/>
          <w:sz w:val="24"/>
        </w:rPr>
        <w:t xml:space="preserve"> Lose, z.B. Gummibärchentüten</w:t>
      </w:r>
      <w:r w:rsidRPr="00A669B5">
        <w:rPr>
          <w:rFonts w:ascii="Arial" w:eastAsia="Times New Roman" w:hAnsi="Arial" w:cs="Arial"/>
          <w:sz w:val="24"/>
        </w:rPr>
        <w:t xml:space="preserve"> </w:t>
      </w:r>
    </w:p>
    <w:p w:rsidR="00A669B5" w:rsidRPr="00A669B5" w:rsidRDefault="00A669B5" w:rsidP="00A669B5">
      <w:pPr>
        <w:pBdr>
          <w:top w:val="single" w:sz="4" w:space="1" w:color="auto"/>
          <w:left w:val="single" w:sz="4" w:space="1" w:color="auto"/>
          <w:bottom w:val="single" w:sz="4" w:space="1" w:color="auto"/>
          <w:right w:val="single" w:sz="4" w:space="1" w:color="auto"/>
        </w:pBdr>
        <w:rPr>
          <w:rFonts w:ascii="Arial" w:eastAsia="Times New Roman" w:hAnsi="Arial" w:cs="Arial"/>
          <w:sz w:val="24"/>
        </w:rPr>
      </w:pPr>
      <w:r w:rsidRPr="00A669B5">
        <w:rPr>
          <w:rFonts w:ascii="Arial" w:eastAsia="Times New Roman" w:hAnsi="Arial" w:cs="Arial"/>
          <w:b/>
          <w:sz w:val="24"/>
        </w:rPr>
        <w:t xml:space="preserve">Dauer: </w:t>
      </w:r>
      <w:r w:rsidR="007B59B9">
        <w:rPr>
          <w:rFonts w:ascii="Arial" w:eastAsia="Times New Roman" w:hAnsi="Arial" w:cs="Arial"/>
          <w:sz w:val="24"/>
        </w:rPr>
        <w:t xml:space="preserve"> fünf bis zehn Minuten im ersten Drittel der Veranstaltung, danach je nach Bedarf. Zwischendurch drei bis fünf Minuten</w:t>
      </w:r>
    </w:p>
    <w:p w:rsidR="007B59B9" w:rsidRPr="009F71E6" w:rsidRDefault="007B59B9" w:rsidP="006E6712">
      <w:pPr>
        <w:pStyle w:val="Zwischenberschrift"/>
      </w:pPr>
      <w:r>
        <w:t>Wie das gehen kann</w:t>
      </w:r>
    </w:p>
    <w:p w:rsidR="007B59B9" w:rsidRPr="009F71E6" w:rsidRDefault="007B59B9" w:rsidP="007B59B9">
      <w:pPr>
        <w:pStyle w:val="Flietext"/>
      </w:pPr>
      <w:r w:rsidRPr="009F71E6">
        <w:t>Präparieren Sie vor dem Trainingsstart – bevor die ersten Teilnehme</w:t>
      </w:r>
      <w:r w:rsidR="006E6712">
        <w:t>nden</w:t>
      </w:r>
      <w:r w:rsidRPr="009F71E6">
        <w:t xml:space="preserve"> kommen –</w:t>
      </w:r>
      <w:r>
        <w:t xml:space="preserve"> </w:t>
      </w:r>
      <w:r w:rsidRPr="009F71E6">
        <w:t>einen Stuhl an der Unterseite mit einem „Los“ bzw. „Preis“ (z.B. Gummibärchentüte).</w:t>
      </w:r>
    </w:p>
    <w:p w:rsidR="007B59B9" w:rsidRPr="009F71E6" w:rsidRDefault="007B59B9" w:rsidP="007B59B9">
      <w:pPr>
        <w:pStyle w:val="Flietext"/>
      </w:pPr>
      <w:r w:rsidRPr="009F71E6">
        <w:t>Während der Einführung in Ihr Training, z.B. beim Kennenlernen, aktivieren Sie Ihre Teilnehme</w:t>
      </w:r>
      <w:r w:rsidR="006E6712">
        <w:t>nden</w:t>
      </w:r>
      <w:r w:rsidRPr="009F71E6">
        <w:t>, unter ihre Stühle zu greifen.</w:t>
      </w:r>
    </w:p>
    <w:p w:rsidR="007B59B9" w:rsidRPr="009F71E6" w:rsidRDefault="007B59B9" w:rsidP="007B59B9">
      <w:pPr>
        <w:pStyle w:val="Flietext"/>
      </w:pPr>
      <w:r w:rsidRPr="009F71E6">
        <w:t>Wer auf dem Stuhl mit den Gummibärchen sitzt</w:t>
      </w:r>
      <w:r w:rsidR="00995F13">
        <w:t>,</w:t>
      </w:r>
      <w:r w:rsidRPr="009F71E6">
        <w:t xml:space="preserve"> ist der Transferkönig.</w:t>
      </w:r>
    </w:p>
    <w:p w:rsidR="007B59B9" w:rsidRDefault="007B59B9" w:rsidP="007B59B9">
      <w:pPr>
        <w:pStyle w:val="Flietext"/>
      </w:pPr>
      <w:r w:rsidRPr="009F71E6">
        <w:t>Er kann</w:t>
      </w:r>
      <w:r w:rsidR="004151D2">
        <w:t xml:space="preserve">, </w:t>
      </w:r>
      <w:r w:rsidRPr="009F71E6">
        <w:t>soll</w:t>
      </w:r>
      <w:r w:rsidR="004151D2">
        <w:t xml:space="preserve"> oder </w:t>
      </w:r>
      <w:r w:rsidRPr="009F71E6">
        <w:t>muss während des gesamten Training</w:t>
      </w:r>
      <w:r>
        <w:t>s</w:t>
      </w:r>
      <w:r w:rsidRPr="009F71E6">
        <w:t xml:space="preserve"> kritische Transferfragen zur Umsetzung in die Praxis stellen.</w:t>
      </w:r>
    </w:p>
    <w:p w:rsidR="007B59B9" w:rsidRDefault="007B59B9" w:rsidP="007B59B9">
      <w:pPr>
        <w:pStyle w:val="Flietext"/>
      </w:pPr>
      <w:r>
        <w:t>Entweder haben Sie einen aus sich heraus aktiven Teilnehmer ausgelost, dann funktioniert dies nun „automatisch“, oder Sie haben einen eher zurückhaltenden Transferkönig ausgelost, dann fordern Sie als Trainer kritische Anmerkungen ein oder „provozieren“ den Transferkönig zu aktiven Beiträgen.</w:t>
      </w:r>
    </w:p>
    <w:p w:rsidR="00FE4E5B" w:rsidRDefault="00CA4150" w:rsidP="007B59B9">
      <w:pPr>
        <w:pStyle w:val="Flietext"/>
      </w:pPr>
      <w:r>
        <w:rPr>
          <w:noProof/>
          <w:bdr w:val="none" w:sz="0" w:space="0" w:color="auto"/>
        </w:rPr>
        <w:lastRenderedPageBreak/>
        <w:drawing>
          <wp:anchor distT="0" distB="0" distL="114300" distR="114300" simplePos="0" relativeHeight="251660288" behindDoc="0" locked="0" layoutInCell="1" allowOverlap="1" wp14:anchorId="1C598E8D" wp14:editId="32BE65FB">
            <wp:simplePos x="0" y="0"/>
            <wp:positionH relativeFrom="column">
              <wp:posOffset>157480</wp:posOffset>
            </wp:positionH>
            <wp:positionV relativeFrom="paragraph">
              <wp:posOffset>0</wp:posOffset>
            </wp:positionV>
            <wp:extent cx="3329305" cy="4501515"/>
            <wp:effectExtent l="0" t="0" r="4445" b="0"/>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s Geht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29305" cy="4501515"/>
                    </a:xfrm>
                    <a:prstGeom prst="rect">
                      <a:avLst/>
                    </a:prstGeom>
                  </pic:spPr>
                </pic:pic>
              </a:graphicData>
            </a:graphic>
            <wp14:sizeRelH relativeFrom="margin">
              <wp14:pctWidth>0</wp14:pctWidth>
            </wp14:sizeRelH>
            <wp14:sizeRelV relativeFrom="margin">
              <wp14:pctHeight>0</wp14:pctHeight>
            </wp14:sizeRelV>
          </wp:anchor>
        </w:drawing>
      </w:r>
      <w:r w:rsidR="007B59B9">
        <w:t>S</w:t>
      </w:r>
      <w:r w:rsidR="00995F13">
        <w:t>o</w:t>
      </w:r>
      <w:r w:rsidR="007B59B9">
        <w:t xml:space="preserve"> aktivieren </w:t>
      </w:r>
      <w:r w:rsidR="00995F13">
        <w:t>Sie</w:t>
      </w:r>
      <w:r w:rsidR="007B59B9">
        <w:t xml:space="preserve"> Ihre Teilnehme</w:t>
      </w:r>
      <w:r w:rsidR="006E6712">
        <w:t>nden</w:t>
      </w:r>
      <w:r w:rsidR="007B59B9">
        <w:t xml:space="preserve"> zufällig mit einem königlichen Angebot und lassen sie den Lernprozess selb</w:t>
      </w:r>
      <w:r w:rsidR="00995F13">
        <w:t>st</w:t>
      </w:r>
      <w:r w:rsidR="007B59B9">
        <w:t xml:space="preserve"> steuern und gestalten. </w:t>
      </w:r>
    </w:p>
    <w:p w:rsidR="007B59B9" w:rsidRPr="009F71E6" w:rsidRDefault="007B59B9" w:rsidP="007B59B9">
      <w:pPr>
        <w:pStyle w:val="Flietext"/>
      </w:pPr>
      <w:r>
        <w:t>Aus den anfänglichen Deutungen und Interpretationen werden nun konkrete Zweifel, formulierte Gedanken, bunte Einwände, die Sie gemeinsam bearbeiten und lösen können. Der Praxistransfer kann gelingen. Einwänd</w:t>
      </w:r>
      <w:r w:rsidR="006E6712">
        <w:t>e und Widerstände von Teilnehmenden</w:t>
      </w:r>
      <w:r>
        <w:t xml:space="preserve"> finden eine Projektionsfläche, können und sollen thematisiert werden</w:t>
      </w:r>
      <w:r w:rsidR="00995F13">
        <w:t>. So kann</w:t>
      </w:r>
      <w:r>
        <w:t xml:space="preserve"> der konstruktive Umgang damit i</w:t>
      </w:r>
      <w:r w:rsidR="00995F13">
        <w:t>n den</w:t>
      </w:r>
      <w:r>
        <w:t xml:space="preserve"> Arbeitsalltag integriert werden.</w:t>
      </w:r>
    </w:p>
    <w:p w:rsidR="004151D2" w:rsidRDefault="004151D2" w:rsidP="006E6712">
      <w:pPr>
        <w:pStyle w:val="Zwischenberschrift"/>
      </w:pPr>
    </w:p>
    <w:p w:rsidR="004151D2" w:rsidRDefault="004151D2" w:rsidP="006E6712">
      <w:pPr>
        <w:pStyle w:val="Zwischenberschrift"/>
      </w:pPr>
      <w:r>
        <w:rPr>
          <w:noProof/>
        </w:rPr>
        <mc:AlternateContent>
          <mc:Choice Requires="wps">
            <w:drawing>
              <wp:anchor distT="45720" distB="45720" distL="114300" distR="114300" simplePos="0" relativeHeight="251662336" behindDoc="0" locked="0" layoutInCell="1" allowOverlap="1" wp14:anchorId="50C05841" wp14:editId="7E068662">
                <wp:simplePos x="0" y="0"/>
                <wp:positionH relativeFrom="column">
                  <wp:posOffset>157480</wp:posOffset>
                </wp:positionH>
                <wp:positionV relativeFrom="paragraph">
                  <wp:posOffset>37465</wp:posOffset>
                </wp:positionV>
                <wp:extent cx="3257550" cy="438150"/>
                <wp:effectExtent l="0" t="0" r="0" b="0"/>
                <wp:wrapSquare wrapText="bothSides"/>
                <wp:docPr id="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0" cy="438150"/>
                        </a:xfrm>
                        <a:prstGeom prst="rect">
                          <a:avLst/>
                        </a:prstGeom>
                        <a:noFill/>
                        <a:ln w="9525">
                          <a:noFill/>
                          <a:miter lim="800000"/>
                          <a:headEnd/>
                          <a:tailEnd/>
                        </a:ln>
                      </wps:spPr>
                      <wps:txbx>
                        <w:txbxContent>
                          <w:p w:rsidR="004151D2" w:rsidRPr="00495C1B" w:rsidRDefault="009555BA" w:rsidP="004151D2">
                            <w:pPr>
                              <w:rPr>
                                <w:rFonts w:ascii="Arial" w:hAnsi="Arial" w:cs="Arial"/>
                                <w:i/>
                                <w:sz w:val="20"/>
                                <w:szCs w:val="20"/>
                              </w:rPr>
                            </w:pPr>
                            <w:r>
                              <w:rPr>
                                <w:rFonts w:ascii="Arial" w:hAnsi="Arial" w:cs="Arial"/>
                                <w:i/>
                                <w:sz w:val="20"/>
                                <w:szCs w:val="20"/>
                              </w:rPr>
                              <w:t>Aktiv durchs Training</w:t>
                            </w:r>
                            <w:r w:rsidR="004151D2" w:rsidRPr="00495C1B">
                              <w:rPr>
                                <w:rFonts w:ascii="Arial" w:hAnsi="Arial" w:cs="Arial"/>
                                <w:i/>
                                <w:sz w:val="20"/>
                                <w:szCs w:val="20"/>
                              </w:rPr>
                              <w:t xml:space="preserve"> </w:t>
                            </w:r>
                            <w:r w:rsidR="004151D2">
                              <w:rPr>
                                <w:rFonts w:ascii="Arial" w:hAnsi="Arial" w:cs="Arial"/>
                                <w:i/>
                                <w:sz w:val="20"/>
                                <w:szCs w:val="20"/>
                              </w:rPr>
                              <w:t>durch ausgewiesene Transferkönige</w:t>
                            </w:r>
                            <w:r w:rsidR="004151D2" w:rsidRPr="00495C1B">
                              <w:rPr>
                                <w:rFonts w:ascii="Arial" w:hAnsi="Arial" w:cs="Arial"/>
                                <w:i/>
                                <w:sz w:val="20"/>
                                <w:szCs w:val="20"/>
                              </w:rPr>
                              <w:t>. (Bild: Ritter-Mamczek)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0C05841" id="_x0000_t202" coordsize="21600,21600" o:spt="202" path="m,l,21600r21600,l21600,xe">
                <v:stroke joinstyle="miter"/>
                <v:path gradientshapeok="t" o:connecttype="rect"/>
              </v:shapetype>
              <v:shape id="Textfeld 2" o:spid="_x0000_s1026" type="#_x0000_t202" style="position:absolute;margin-left:12.4pt;margin-top:2.95pt;width:256.5pt;height:34.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" filled="f" stroked="f">
                <v:textbox>
                  <w:txbxContent>
                    <w:p w:rsidR="004151D2" w:rsidRPr="00495C1B" w:rsidRDefault="009555BA" w:rsidP="004151D2">
                      <w:pPr>
                        <w:rPr>
                          <w:rFonts w:ascii="Arial" w:hAnsi="Arial" w:cs="Arial"/>
                          <w:i/>
                          <w:sz w:val="20"/>
                          <w:szCs w:val="20"/>
                        </w:rPr>
                      </w:pPr>
                      <w:r>
                        <w:rPr>
                          <w:rFonts w:ascii="Arial" w:hAnsi="Arial" w:cs="Arial"/>
                          <w:i/>
                          <w:sz w:val="20"/>
                          <w:szCs w:val="20"/>
                        </w:rPr>
                        <w:t>Aktiv durchs Training</w:t>
                      </w:r>
                      <w:r w:rsidR="004151D2" w:rsidRPr="00495C1B">
                        <w:rPr>
                          <w:rFonts w:ascii="Arial" w:hAnsi="Arial" w:cs="Arial"/>
                          <w:i/>
                          <w:sz w:val="20"/>
                          <w:szCs w:val="20"/>
                        </w:rPr>
                        <w:t xml:space="preserve"> </w:t>
                      </w:r>
                      <w:r w:rsidR="004151D2">
                        <w:rPr>
                          <w:rFonts w:ascii="Arial" w:hAnsi="Arial" w:cs="Arial"/>
                          <w:i/>
                          <w:sz w:val="20"/>
                          <w:szCs w:val="20"/>
                        </w:rPr>
                        <w:t>durch ausgewiesene Transferkönige</w:t>
                      </w:r>
                      <w:r w:rsidR="004151D2" w:rsidRPr="00495C1B">
                        <w:rPr>
                          <w:rFonts w:ascii="Arial" w:hAnsi="Arial" w:cs="Arial"/>
                          <w:i/>
                          <w:sz w:val="20"/>
                          <w:szCs w:val="20"/>
                        </w:rPr>
                        <w:t>. (Bild: Ritter-Mamczek)</w:t>
                      </w:r>
                    </w:p>
                  </w:txbxContent>
                </v:textbox>
                <w10:wrap type="square"/>
              </v:shape>
            </w:pict>
          </mc:Fallback>
        </mc:AlternateContent>
      </w:r>
    </w:p>
    <w:p w:rsidR="00FE4E5B" w:rsidRDefault="00FE4E5B" w:rsidP="006E6712">
      <w:pPr>
        <w:pStyle w:val="Zwischenberschrift"/>
      </w:pPr>
    </w:p>
    <w:p w:rsidR="007B59B9" w:rsidRPr="009F71E6" w:rsidRDefault="007B59B9" w:rsidP="006E6712">
      <w:pPr>
        <w:pStyle w:val="Zwischenberschrift"/>
      </w:pPr>
      <w:bookmarkStart w:id="0" w:name="_GoBack"/>
      <w:r w:rsidRPr="009F71E6">
        <w:t>Variante(n)</w:t>
      </w:r>
    </w:p>
    <w:p w:rsidR="007B59B9" w:rsidRPr="009F71E6" w:rsidRDefault="007B59B9" w:rsidP="006E6712">
      <w:pPr>
        <w:pStyle w:val="AufzhlungPunkte"/>
      </w:pPr>
      <w:r w:rsidRPr="009F71E6">
        <w:t>Der Transferkönig ist der Erste, der bei kritischen Einwänden aus der Gruppe konstruktive Lösungsvorschläge macht.</w:t>
      </w:r>
    </w:p>
    <w:p w:rsidR="007B59B9" w:rsidRPr="009F71E6" w:rsidRDefault="007B59B9" w:rsidP="006E6712">
      <w:pPr>
        <w:pStyle w:val="AufzhlungPunkte"/>
      </w:pPr>
      <w:r w:rsidRPr="009F71E6">
        <w:t>Der Transferkönig motiviert die anderen Teilnehme</w:t>
      </w:r>
      <w:r w:rsidR="006E6712">
        <w:t>nden</w:t>
      </w:r>
      <w:r w:rsidRPr="009F71E6">
        <w:t>, z.B. kritische Inhalte der Pausengespräche aktiv ins Seminargeschehen einfließen zu lassen.</w:t>
      </w:r>
    </w:p>
    <w:p w:rsidR="007B59B9" w:rsidRPr="009F71E6" w:rsidRDefault="007B59B9" w:rsidP="006E6712">
      <w:pPr>
        <w:pStyle w:val="AufzhlungPunkte"/>
      </w:pPr>
      <w:r w:rsidRPr="009F71E6">
        <w:t>Das „Zepter“ des Transferkönigs kann nach jeder Pause weitergereicht werden, so dass im Verlauf eines Trainings (dies ist auch bei mehrtägigen Trainings gut geeignet) unterschiedliche Teilnehme</w:t>
      </w:r>
      <w:r w:rsidR="00995F13">
        <w:t>nde</w:t>
      </w:r>
      <w:r w:rsidRPr="009F71E6">
        <w:t xml:space="preserve"> auf ihre spezifische Weise aktiv werden.</w:t>
      </w:r>
    </w:p>
    <w:p w:rsidR="007B59B9" w:rsidRPr="009F71E6" w:rsidRDefault="007B59B9" w:rsidP="006E6712">
      <w:pPr>
        <w:pStyle w:val="Zwischenberschrift"/>
      </w:pPr>
      <w:r w:rsidRPr="009F71E6">
        <w:lastRenderedPageBreak/>
        <w:t>Achtung</w:t>
      </w:r>
    </w:p>
    <w:p w:rsidR="007B59B9" w:rsidRPr="009F71E6" w:rsidRDefault="007B59B9" w:rsidP="007B59B9">
      <w:pPr>
        <w:pStyle w:val="Flietext"/>
      </w:pPr>
      <w:r w:rsidRPr="009F71E6">
        <w:t>Sie müssen unbedingt rechtzeitig vor de</w:t>
      </w:r>
      <w:r w:rsidR="006E6712">
        <w:t>r</w:t>
      </w:r>
      <w:r w:rsidRPr="009F71E6">
        <w:t xml:space="preserve"> ersten Teilnehmer</w:t>
      </w:r>
      <w:r w:rsidR="006E6712">
        <w:t>in</w:t>
      </w:r>
      <w:r w:rsidRPr="009F71E6">
        <w:t xml:space="preserve"> in Ihrem Raum sein, damit Sie </w:t>
      </w:r>
      <w:r w:rsidR="00995F13">
        <w:t>niemand</w:t>
      </w:r>
      <w:r w:rsidR="00FE4E5B">
        <w:t xml:space="preserve"> beim Vorbereiten und</w:t>
      </w:r>
      <w:r w:rsidRPr="009F71E6">
        <w:t xml:space="preserve"> Bekleben des Stuhls beobachtet.</w:t>
      </w:r>
    </w:p>
    <w:p w:rsidR="007B59B9" w:rsidRPr="009F71E6" w:rsidRDefault="007B59B9" w:rsidP="006E6712">
      <w:pPr>
        <w:pStyle w:val="Zwischenberschrift"/>
      </w:pPr>
      <w:r w:rsidRPr="009F71E6">
        <w:t>Tipps</w:t>
      </w:r>
    </w:p>
    <w:p w:rsidR="007B59B9" w:rsidRPr="009F71E6" w:rsidRDefault="007B59B9" w:rsidP="007B59B9">
      <w:pPr>
        <w:pStyle w:val="Flietext"/>
      </w:pPr>
      <w:r w:rsidRPr="009F71E6">
        <w:t xml:space="preserve">Bereiten Sie möglichst zwei nebeneinander liegende Stühle mit Losen vor, so haben Sie </w:t>
      </w:r>
      <w:r w:rsidR="006E6712">
        <w:t>zwei</w:t>
      </w:r>
      <w:r w:rsidRPr="009F71E6">
        <w:t xml:space="preserve"> Transferkönige (ggf. ein Königspaar). Zwei Teilnehme</w:t>
      </w:r>
      <w:r w:rsidR="006E6712">
        <w:t>nde</w:t>
      </w:r>
      <w:r w:rsidRPr="009F71E6">
        <w:t xml:space="preserve"> haben </w:t>
      </w:r>
      <w:r>
        <w:t>nicht nur</w:t>
      </w:r>
      <w:r w:rsidRPr="009F71E6">
        <w:t xml:space="preserve"> mehr Raum für einen kreativen Austausch</w:t>
      </w:r>
      <w:r w:rsidR="00995F13">
        <w:t>,</w:t>
      </w:r>
      <w:r w:rsidRPr="009F71E6">
        <w:t xml:space="preserve"> </w:t>
      </w:r>
      <w:r>
        <w:t>sondern</w:t>
      </w:r>
      <w:r w:rsidRPr="009F71E6">
        <w:t xml:space="preserve"> entwickeln </w:t>
      </w:r>
      <w:r>
        <w:t xml:space="preserve">auch </w:t>
      </w:r>
      <w:r w:rsidRPr="009F71E6">
        <w:t>mehr Mut bei kritischen Themen.</w:t>
      </w:r>
    </w:p>
    <w:p w:rsidR="00F30F35" w:rsidRDefault="007B59B9" w:rsidP="00F30F35">
      <w:pPr>
        <w:pStyle w:val="Flietext"/>
      </w:pPr>
      <w:r w:rsidRPr="009F71E6">
        <w:t xml:space="preserve">Zu guter Letzt wird </w:t>
      </w:r>
      <w:r w:rsidR="00751B6F">
        <w:t>kein</w:t>
      </w:r>
      <w:r w:rsidRPr="009F71E6">
        <w:t xml:space="preserve"> Teilnehme</w:t>
      </w:r>
      <w:r w:rsidR="00CA4150">
        <w:t>nder</w:t>
      </w:r>
      <w:r w:rsidRPr="009F71E6">
        <w:t xml:space="preserve"> „bloßgest</w:t>
      </w:r>
      <w:r w:rsidR="00CA4150">
        <w:t xml:space="preserve">ellt“, wenn er mal keine Idee oder </w:t>
      </w:r>
      <w:r w:rsidRPr="009F71E6">
        <w:t xml:space="preserve">Antwort </w:t>
      </w:r>
      <w:r w:rsidR="00F30F35">
        <w:t>parat hat.</w:t>
      </w:r>
    </w:p>
    <w:bookmarkEnd w:id="0"/>
    <w:p w:rsidR="00CA4150" w:rsidRDefault="00CA4150" w:rsidP="00F30F35">
      <w:pPr>
        <w:pStyle w:val="Flietext"/>
      </w:pPr>
    </w:p>
    <w:p w:rsidR="00CA4150" w:rsidRPr="00F30F35" w:rsidRDefault="00CA4150" w:rsidP="00CA4150">
      <w:pPr>
        <w:pStyle w:val="Flietext"/>
        <w:rPr>
          <w:i/>
          <w:sz w:val="20"/>
          <w:szCs w:val="20"/>
        </w:rPr>
      </w:pPr>
      <w:r>
        <w:rPr>
          <w:i/>
          <w:noProof/>
          <w:sz w:val="20"/>
          <w:szCs w:val="20"/>
          <w:bdr w:val="none" w:sz="0" w:space="0" w:color="auto"/>
        </w:rPr>
        <w:drawing>
          <wp:anchor distT="0" distB="0" distL="114300" distR="114300" simplePos="0" relativeHeight="251659264" behindDoc="0" locked="0" layoutInCell="1" allowOverlap="1" wp14:anchorId="447AFC39" wp14:editId="3D2AF44B">
            <wp:simplePos x="0" y="0"/>
            <wp:positionH relativeFrom="column">
              <wp:posOffset>0</wp:posOffset>
            </wp:positionH>
            <wp:positionV relativeFrom="paragraph">
              <wp:posOffset>6985</wp:posOffset>
            </wp:positionV>
            <wp:extent cx="2913888" cy="2103120"/>
            <wp:effectExtent l="0" t="0" r="1270" b="0"/>
            <wp:wrapSquare wrapText="bothSides"/>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ettina_Ritter-Mamczek_Andrea_Lederer_splendid.jpg"/>
                    <pic:cNvPicPr/>
                  </pic:nvPicPr>
                  <pic:blipFill>
                    <a:blip r:embed="rId9">
                      <a:extLst>
                        <a:ext uri="{28A0092B-C50C-407E-A947-70E740481C1C}">
                          <a14:useLocalDpi xmlns:a14="http://schemas.microsoft.com/office/drawing/2010/main" val="0"/>
                        </a:ext>
                      </a:extLst>
                    </a:blip>
                    <a:stretch>
                      <a:fillRect/>
                    </a:stretch>
                  </pic:blipFill>
                  <pic:spPr>
                    <a:xfrm>
                      <a:off x="0" y="0"/>
                      <a:ext cx="2913888" cy="2103120"/>
                    </a:xfrm>
                    <a:prstGeom prst="rect">
                      <a:avLst/>
                    </a:prstGeom>
                  </pic:spPr>
                </pic:pic>
              </a:graphicData>
            </a:graphic>
          </wp:anchor>
        </w:drawing>
      </w:r>
      <w:r w:rsidRPr="00F30F35">
        <w:rPr>
          <w:i/>
          <w:sz w:val="20"/>
          <w:szCs w:val="20"/>
        </w:rPr>
        <w:t xml:space="preserve">Dr. Bettina Ritter-Mamczek, Autorin, Trainerin und Moderatorin aus Leidenschaft studierte Kommunikationswissenschaften, Politikwissenschaften und Philosophie an der TU Berlin. Ihren Erfahrungsschatz sammelte sie in ihrer langjährigen Tätigkeit als Selbstständige und Geschäftsführerin der </w:t>
      </w:r>
      <w:proofErr w:type="spellStart"/>
      <w:r w:rsidRPr="00F30F35">
        <w:rPr>
          <w:i/>
          <w:sz w:val="20"/>
          <w:szCs w:val="20"/>
        </w:rPr>
        <w:t>splendid</w:t>
      </w:r>
      <w:proofErr w:type="spellEnd"/>
      <w:r w:rsidRPr="00F30F35">
        <w:rPr>
          <w:i/>
          <w:sz w:val="20"/>
          <w:szCs w:val="20"/>
        </w:rPr>
        <w:t>-akademie</w:t>
      </w:r>
      <w:r w:rsidR="00751B6F">
        <w:rPr>
          <w:i/>
          <w:sz w:val="20"/>
          <w:szCs w:val="20"/>
        </w:rPr>
        <w:t xml:space="preserve"> GmbH</w:t>
      </w:r>
      <w:r w:rsidRPr="00F30F35">
        <w:rPr>
          <w:i/>
          <w:sz w:val="20"/>
          <w:szCs w:val="20"/>
        </w:rPr>
        <w:t>, Berlin. Getreu dem Motto „Lernen ist Ein- und Ausatmen“</w:t>
      </w:r>
      <w:r w:rsidR="00751B6F">
        <w:rPr>
          <w:i/>
          <w:sz w:val="20"/>
          <w:szCs w:val="20"/>
        </w:rPr>
        <w:t>,</w:t>
      </w:r>
      <w:r w:rsidRPr="00F30F35">
        <w:rPr>
          <w:i/>
          <w:sz w:val="20"/>
          <w:szCs w:val="20"/>
        </w:rPr>
        <w:t xml:space="preserve"> integriert sie ihre Teilnehme</w:t>
      </w:r>
      <w:r>
        <w:rPr>
          <w:i/>
          <w:sz w:val="20"/>
          <w:szCs w:val="20"/>
        </w:rPr>
        <w:t>nde</w:t>
      </w:r>
      <w:r w:rsidR="00751B6F">
        <w:rPr>
          <w:i/>
          <w:sz w:val="20"/>
          <w:szCs w:val="20"/>
        </w:rPr>
        <w:t>n</w:t>
      </w:r>
      <w:r w:rsidRPr="00F30F35">
        <w:rPr>
          <w:i/>
          <w:sz w:val="20"/>
          <w:szCs w:val="20"/>
        </w:rPr>
        <w:t xml:space="preserve"> in das Geschehen und entfacht das Feuer in ihnen mit Lust auf mehr. Transfersicherung geschieht somit vom ersten Augenblick in jedem Training, und dies nicht nur in der </w:t>
      </w:r>
      <w:proofErr w:type="spellStart"/>
      <w:r w:rsidRPr="00F30F35">
        <w:rPr>
          <w:i/>
          <w:sz w:val="20"/>
          <w:szCs w:val="20"/>
        </w:rPr>
        <w:t>splendid</w:t>
      </w:r>
      <w:proofErr w:type="spellEnd"/>
      <w:r w:rsidR="00751B6F">
        <w:rPr>
          <w:i/>
          <w:sz w:val="20"/>
          <w:szCs w:val="20"/>
        </w:rPr>
        <w:t>-</w:t>
      </w:r>
      <w:r w:rsidRPr="00F30F35">
        <w:rPr>
          <w:i/>
          <w:sz w:val="20"/>
          <w:szCs w:val="20"/>
        </w:rPr>
        <w:t>Trainingskompetenz-Ausbildung!</w:t>
      </w:r>
      <w:r>
        <w:rPr>
          <w:i/>
          <w:sz w:val="20"/>
          <w:szCs w:val="20"/>
        </w:rPr>
        <w:t xml:space="preserve"> </w:t>
      </w:r>
      <w:r w:rsidRPr="00F30F35">
        <w:rPr>
          <w:i/>
          <w:sz w:val="20"/>
          <w:szCs w:val="20"/>
        </w:rPr>
        <w:t xml:space="preserve">Schauen Sie selbst: </w:t>
      </w:r>
      <w:hyperlink r:id="rId10" w:history="1">
        <w:r w:rsidRPr="00CA4150">
          <w:rPr>
            <w:rStyle w:val="Hyperlink"/>
            <w:i/>
            <w:sz w:val="20"/>
            <w:szCs w:val="20"/>
          </w:rPr>
          <w:t>http://www.splendid-akademie.de</w:t>
        </w:r>
      </w:hyperlink>
      <w:r>
        <w:rPr>
          <w:i/>
          <w:sz w:val="20"/>
          <w:szCs w:val="20"/>
        </w:rPr>
        <w:t>.</w:t>
      </w:r>
    </w:p>
    <w:p w:rsidR="00F30F35" w:rsidRPr="00F30F35" w:rsidRDefault="00F30F35" w:rsidP="00F30F35">
      <w:pPr>
        <w:pStyle w:val="Flietext"/>
        <w:rPr>
          <w:i/>
          <w:sz w:val="20"/>
          <w:szCs w:val="20"/>
        </w:rPr>
      </w:pPr>
      <w:r w:rsidRPr="00F30F35">
        <w:rPr>
          <w:i/>
          <w:sz w:val="20"/>
          <w:szCs w:val="20"/>
        </w:rPr>
        <w:t xml:space="preserve">Andrea Lederer ist Mitgeschäftsführerin der </w:t>
      </w:r>
      <w:proofErr w:type="spellStart"/>
      <w:r w:rsidRPr="00F30F35">
        <w:rPr>
          <w:i/>
          <w:sz w:val="20"/>
          <w:szCs w:val="20"/>
        </w:rPr>
        <w:t>splendid</w:t>
      </w:r>
      <w:proofErr w:type="spellEnd"/>
      <w:r w:rsidRPr="00F30F35">
        <w:rPr>
          <w:i/>
          <w:sz w:val="20"/>
          <w:szCs w:val="20"/>
        </w:rPr>
        <w:t>-akademie GmbH und arbeitet als Projektmanagerin, Trainerin und Lehrbeauftragte. Sie trainiert und begleitet sei 15 Jahren Gruppen und Teams zu den Schwerpunkten Projektmanagement, Gruppen und Teams leiten/führen/moderieren, Selbst- und Zeitmanagement und Lerntransfer.</w:t>
      </w:r>
    </w:p>
    <w:sectPr w:rsidR="00F30F35" w:rsidRPr="00F30F35" w:rsidSect="00FD3A72">
      <w:headerReference w:type="default" r:id="rId11"/>
      <w:footerReference w:type="default" r:id="rId12"/>
      <w:pgSz w:w="11906" w:h="16838"/>
      <w:pgMar w:top="2552" w:right="1417" w:bottom="2127" w:left="1417" w:header="90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2D65" w:rsidRDefault="00A22D65" w:rsidP="00014AE4">
      <w:pPr>
        <w:spacing w:after="0" w:line="240" w:lineRule="auto"/>
      </w:pPr>
      <w:r>
        <w:separator/>
      </w:r>
    </w:p>
  </w:endnote>
  <w:endnote w:type="continuationSeparator" w:id="0">
    <w:p w:rsidR="00A22D65" w:rsidRDefault="00A22D65" w:rsidP="00014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DINPro">
    <w:altName w:val="Segoe Script"/>
    <w:panose1 w:val="00000000000000000000"/>
    <w:charset w:val="00"/>
    <w:family w:val="swiss"/>
    <w:notTrueType/>
    <w:pitch w:val="variable"/>
    <w:sig w:usb0="00000001" w:usb1="4000207B" w:usb2="00000008"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59B9" w:rsidRDefault="007B59B9" w:rsidP="00DB4FF9">
    <w:pPr>
      <w:autoSpaceDE w:val="0"/>
      <w:autoSpaceDN w:val="0"/>
      <w:adjustRightInd w:val="0"/>
      <w:spacing w:after="0" w:line="240" w:lineRule="auto"/>
      <w:rPr>
        <w:rFonts w:ascii="DINPro" w:hAnsi="DINPro" w:cs="DINPro"/>
        <w:color w:val="333333"/>
        <w:sz w:val="16"/>
        <w:szCs w:val="16"/>
      </w:rPr>
    </w:pPr>
    <w:r w:rsidRPr="008F665E">
      <w:rPr>
        <w:noProof/>
        <w:bdr w:val="none" w:sz="0" w:space="0" w:color="auto"/>
      </w:rPr>
      <w:drawing>
        <wp:anchor distT="0" distB="0" distL="114300" distR="114300" simplePos="0" relativeHeight="251666432" behindDoc="0" locked="0" layoutInCell="1" allowOverlap="1" wp14:anchorId="29A41AE5" wp14:editId="17A88D60">
          <wp:simplePos x="0" y="0"/>
          <wp:positionH relativeFrom="margin">
            <wp:align>left</wp:align>
          </wp:positionH>
          <wp:positionV relativeFrom="margin">
            <wp:posOffset>7894955</wp:posOffset>
          </wp:positionV>
          <wp:extent cx="1038225" cy="342900"/>
          <wp:effectExtent l="0" t="0" r="9525" b="0"/>
          <wp:wrapSquare wrapText="bothSides"/>
          <wp:docPr id="7"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1" cstate="print">
                    <a:extLst>
                      <a:ext uri="{28A0092B-C50C-407E-A947-70E740481C1C}">
                        <a14:useLocalDpi xmlns:a14="http://schemas.microsoft.com/office/drawing/2010/main" val="0"/>
                      </a:ext>
                    </a:extLst>
                  </a:blip>
                  <a:srcRect/>
                  <a:stretch>
                    <a:fillRect/>
                  </a:stretch>
                </pic:blipFill>
                <pic:spPr>
                  <a:xfrm>
                    <a:off x="0" y="0"/>
                    <a:ext cx="1038225" cy="342900"/>
                  </a:xfrm>
                  <a:prstGeom prst="rect">
                    <a:avLst/>
                  </a:prstGeom>
                  <a:ln/>
                </pic:spPr>
              </pic:pic>
            </a:graphicData>
          </a:graphic>
          <wp14:sizeRelH relativeFrom="margin">
            <wp14:pctWidth>0</wp14:pctWidth>
          </wp14:sizeRelH>
          <wp14:sizeRelV relativeFrom="margin">
            <wp14:pctHeight>0</wp14:pctHeight>
          </wp14:sizeRelV>
        </wp:anchor>
      </w:drawing>
    </w:r>
  </w:p>
  <w:p w:rsidR="007B59B9" w:rsidRDefault="007B59B9" w:rsidP="00DB4FF9">
    <w:pPr>
      <w:autoSpaceDE w:val="0"/>
      <w:autoSpaceDN w:val="0"/>
      <w:adjustRightInd w:val="0"/>
      <w:spacing w:after="0" w:line="240" w:lineRule="auto"/>
      <w:rPr>
        <w:rFonts w:ascii="DINPro" w:hAnsi="DINPro" w:cs="DINPro"/>
        <w:color w:val="333333"/>
        <w:sz w:val="16"/>
        <w:szCs w:val="16"/>
      </w:rPr>
    </w:pPr>
  </w:p>
  <w:p w:rsidR="007B59B9" w:rsidRDefault="007B59B9" w:rsidP="00DB4FF9">
    <w:pPr>
      <w:autoSpaceDE w:val="0"/>
      <w:autoSpaceDN w:val="0"/>
      <w:adjustRightInd w:val="0"/>
      <w:spacing w:after="0" w:line="240" w:lineRule="auto"/>
      <w:rPr>
        <w:rFonts w:ascii="DINPro" w:hAnsi="DINPro" w:cs="DINPro"/>
        <w:color w:val="333333"/>
        <w:sz w:val="16"/>
        <w:szCs w:val="16"/>
      </w:rPr>
    </w:pPr>
  </w:p>
  <w:p w:rsidR="007B59B9" w:rsidRPr="00DB4FF9" w:rsidRDefault="007B59B9" w:rsidP="00DB4FF9">
    <w:pPr>
      <w:autoSpaceDE w:val="0"/>
      <w:autoSpaceDN w:val="0"/>
      <w:adjustRightInd w:val="0"/>
      <w:spacing w:after="0" w:line="240" w:lineRule="auto"/>
      <w:rPr>
        <w:rFonts w:ascii="Arial" w:hAnsi="Arial" w:cs="Arial"/>
        <w:color w:val="333333"/>
        <w:sz w:val="16"/>
        <w:szCs w:val="16"/>
      </w:rPr>
    </w:pPr>
    <w:r w:rsidRPr="00957FD7">
      <w:rPr>
        <w:rFonts w:ascii="Arial" w:hAnsi="Arial" w:cs="Arial"/>
        <w:color w:val="333333"/>
        <w:sz w:val="16"/>
        <w:szCs w:val="16"/>
      </w:rPr>
      <w:t>Dieses Material steht unter der Creativ</w:t>
    </w:r>
    <w:r>
      <w:rPr>
        <w:rFonts w:ascii="Arial" w:hAnsi="Arial" w:cs="Arial"/>
        <w:color w:val="333333"/>
        <w:sz w:val="16"/>
        <w:szCs w:val="16"/>
      </w:rPr>
      <w:t>e-</w:t>
    </w:r>
    <w:proofErr w:type="spellStart"/>
    <w:r>
      <w:rPr>
        <w:rFonts w:ascii="Arial" w:hAnsi="Arial" w:cs="Arial"/>
        <w:color w:val="333333"/>
        <w:sz w:val="16"/>
        <w:szCs w:val="16"/>
      </w:rPr>
      <w:t>Commons</w:t>
    </w:r>
    <w:proofErr w:type="spellEnd"/>
    <w:r>
      <w:rPr>
        <w:rFonts w:ascii="Arial" w:hAnsi="Arial" w:cs="Arial"/>
        <w:color w:val="333333"/>
        <w:sz w:val="16"/>
        <w:szCs w:val="16"/>
      </w:rPr>
      <w:t xml:space="preserve">-Lizenz Namensnennung – </w:t>
    </w:r>
    <w:r w:rsidRPr="00957FD7">
      <w:rPr>
        <w:rFonts w:ascii="Arial" w:hAnsi="Arial" w:cs="Arial"/>
        <w:color w:val="333333"/>
        <w:sz w:val="16"/>
        <w:szCs w:val="16"/>
      </w:rPr>
      <w:t xml:space="preserve">Weitergabe unter gleichen Bedingungen 3.0. Um eine Kopie dieser Lizenz zu sehen, besuchen Sie </w:t>
    </w:r>
    <w:hyperlink r:id="rId2" w:history="1">
      <w:r w:rsidRPr="006652A6">
        <w:rPr>
          <w:rStyle w:val="Hyperlink"/>
          <w:rFonts w:ascii="Arial" w:hAnsi="Arial" w:cs="Arial"/>
          <w:sz w:val="16"/>
          <w:szCs w:val="16"/>
        </w:rPr>
        <w:t>http://creativecommons.org/licenses/by-sa/3.0/de/</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2D65" w:rsidRDefault="00A22D65" w:rsidP="00014AE4">
      <w:pPr>
        <w:spacing w:after="0" w:line="240" w:lineRule="auto"/>
      </w:pPr>
      <w:r>
        <w:separator/>
      </w:r>
    </w:p>
  </w:footnote>
  <w:footnote w:type="continuationSeparator" w:id="0">
    <w:p w:rsidR="00A22D65" w:rsidRDefault="00A22D65" w:rsidP="00014A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59B9" w:rsidRDefault="007B59B9">
    <w:pPr>
      <w:pStyle w:val="Kopfzeile"/>
    </w:pPr>
    <w:r>
      <w:rPr>
        <w:noProof/>
        <w:lang w:eastAsia="de-DE"/>
      </w:rPr>
      <w:drawing>
        <wp:anchor distT="0" distB="0" distL="114300" distR="114300" simplePos="0" relativeHeight="251664384" behindDoc="1" locked="0" layoutInCell="1" allowOverlap="1" wp14:anchorId="0BA26F61" wp14:editId="7197982E">
          <wp:simplePos x="0" y="0"/>
          <wp:positionH relativeFrom="page">
            <wp:align>right</wp:align>
          </wp:positionH>
          <wp:positionV relativeFrom="paragraph">
            <wp:posOffset>-445770</wp:posOffset>
          </wp:positionV>
          <wp:extent cx="7552690" cy="609600"/>
          <wp:effectExtent l="0" t="0" r="0" b="0"/>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52941"/>
                  <a:stretch/>
                </pic:blipFill>
                <pic:spPr bwMode="auto">
                  <a:xfrm>
                    <a:off x="0" y="0"/>
                    <a:ext cx="7552690" cy="609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01655">
      <w:rPr>
        <w:rFonts w:ascii="Arial" w:eastAsia="Times New Roman" w:hAnsi="Arial" w:cs="Times New Roman"/>
        <w:noProof/>
        <w:color w:val="333333"/>
        <w:lang w:eastAsia="de-DE"/>
      </w:rPr>
      <mc:AlternateContent>
        <mc:Choice Requires="wps">
          <w:drawing>
            <wp:anchor distT="45720" distB="45720" distL="114300" distR="114300" simplePos="0" relativeHeight="251661312" behindDoc="0" locked="0" layoutInCell="1" allowOverlap="1" wp14:anchorId="32DB91C5" wp14:editId="2C74110D">
              <wp:simplePos x="0" y="0"/>
              <wp:positionH relativeFrom="rightMargin">
                <wp:posOffset>6350</wp:posOffset>
              </wp:positionH>
              <wp:positionV relativeFrom="paragraph">
                <wp:posOffset>215900</wp:posOffset>
              </wp:positionV>
              <wp:extent cx="771525" cy="1404620"/>
              <wp:effectExtent l="0" t="0" r="9525" b="254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1404620"/>
                      </a:xfrm>
                      <a:prstGeom prst="rect">
                        <a:avLst/>
                      </a:prstGeom>
                      <a:solidFill>
                        <a:srgbClr val="FFFFFF"/>
                      </a:solidFill>
                      <a:ln w="9525">
                        <a:noFill/>
                        <a:miter lim="800000"/>
                        <a:headEnd/>
                        <a:tailEnd/>
                      </a:ln>
                    </wps:spPr>
                    <wps:txbx>
                      <w:txbxContent>
                        <w:p w:rsidR="007B59B9" w:rsidRPr="00AC2223" w:rsidRDefault="00C33382" w:rsidP="00C93D17">
                          <w:pPr>
                            <w:jc w:val="right"/>
                            <w:rPr>
                              <w:rFonts w:ascii="Arial" w:hAnsi="Arial" w:cs="Arial"/>
                              <w:i/>
                              <w:sz w:val="18"/>
                              <w:szCs w:val="18"/>
                            </w:rPr>
                          </w:pPr>
                          <w:hyperlink r:id="rId2" w:history="1">
                            <w:r w:rsidR="007B59B9" w:rsidRPr="006652A6">
                              <w:rPr>
                                <w:rStyle w:val="Hyperlink"/>
                                <w:rFonts w:ascii="Arial" w:hAnsi="Arial" w:cs="Arial"/>
                                <w:i/>
                                <w:iCs/>
                                <w:sz w:val="18"/>
                                <w:szCs w:val="18"/>
                              </w:rPr>
                              <w:t>wb-web.de</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2DB91C5" id="_x0000_t202" coordsize="21600,21600" o:spt="202" path="m,l,21600r21600,l21600,xe">
              <v:stroke joinstyle="miter"/>
              <v:path gradientshapeok="t" o:connecttype="rect"/>
            </v:shapetype>
            <v:shape id="_x0000_s1027" type="#_x0000_t202" style="position:absolute;margin-left:.5pt;margin-top:17pt;width:60.75pt;height:110.6pt;z-index:251661312;visibility:visible;mso-wrap-style:square;mso-width-percent:0;mso-height-percent:200;mso-wrap-distance-left:9pt;mso-wrap-distance-top:3.6pt;mso-wrap-distance-right:9pt;mso-wrap-distance-bottom:3.6pt;mso-position-horizontal:absolute;mso-position-horizontal-relative:righ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" stroked="f">
              <v:textbox style="mso-fit-shape-to-text:t">
                <w:txbxContent>
                  <w:p w:rsidR="007B59B9" w:rsidRPr="00AC2223" w:rsidRDefault="00A22D65" w:rsidP="00C93D17">
                    <w:pPr>
                      <w:jc w:val="right"/>
                      <w:rPr>
                        <w:rFonts w:ascii="Arial" w:hAnsi="Arial" w:cs="Arial"/>
                        <w:i/>
                        <w:sz w:val="18"/>
                        <w:szCs w:val="18"/>
                      </w:rPr>
                    </w:pPr>
                    <w:hyperlink r:id="rId3" w:history="1">
                      <w:r w:rsidR="007B59B9" w:rsidRPr="006652A6">
                        <w:rPr>
                          <w:rStyle w:val="Hyperlink"/>
                          <w:rFonts w:ascii="Arial" w:hAnsi="Arial" w:cs="Arial"/>
                          <w:i/>
                          <w:iCs/>
                          <w:sz w:val="18"/>
                          <w:szCs w:val="18"/>
                        </w:rPr>
                        <w:t>wb-web.de</w:t>
                      </w:r>
                    </w:hyperlink>
                  </w:p>
                </w:txbxContent>
              </v:textbox>
              <w10:wrap anchorx="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E41EF1"/>
    <w:multiLevelType w:val="hybridMultilevel"/>
    <w:tmpl w:val="9574F36A"/>
    <w:lvl w:ilvl="0" w:tplc="AC805D08">
      <w:start w:val="1"/>
      <w:numFmt w:val="bullet"/>
      <w:lvlText w:val="□"/>
      <w:lvlJc w:val="left"/>
      <w:pPr>
        <w:ind w:left="360" w:hanging="360"/>
      </w:pPr>
      <w:rPr>
        <w:rFonts w:ascii="Arial" w:eastAsia="Arial" w:hAnsi="Arial" w:hint="default"/>
        <w:color w:val="auto"/>
        <w:w w:val="144"/>
        <w:sz w:val="40"/>
        <w:szCs w:val="4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2C96C6E"/>
    <w:multiLevelType w:val="hybridMultilevel"/>
    <w:tmpl w:val="19E48CF0"/>
    <w:lvl w:ilvl="0" w:tplc="523C5752">
      <w:start w:val="1"/>
      <w:numFmt w:val="bullet"/>
      <w:pStyle w:val="AufzhlungPunkte"/>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AB20251"/>
    <w:multiLevelType w:val="hybridMultilevel"/>
    <w:tmpl w:val="2B0E11D8"/>
    <w:lvl w:ilvl="0" w:tplc="0E5C5442">
      <w:start w:val="1"/>
      <w:numFmt w:val="bullet"/>
      <w:pStyle w:val="AufzhlungKstchenfrCL"/>
      <w:lvlText w:val="□"/>
      <w:lvlJc w:val="left"/>
      <w:pPr>
        <w:ind w:left="720" w:hanging="360"/>
      </w:pPr>
      <w:rPr>
        <w:rFonts w:ascii="Arial" w:eastAsia="Arial" w:hAnsi="Arial" w:hint="default"/>
        <w:color w:val="auto"/>
        <w:w w:val="144"/>
        <w:sz w:val="40"/>
        <w:szCs w:val="4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5BE5C13"/>
    <w:multiLevelType w:val="hybridMultilevel"/>
    <w:tmpl w:val="52A0435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C57"/>
    <w:rsid w:val="00014AE4"/>
    <w:rsid w:val="00092D29"/>
    <w:rsid w:val="000A44F1"/>
    <w:rsid w:val="000E4BEB"/>
    <w:rsid w:val="000E5A0E"/>
    <w:rsid w:val="0017476E"/>
    <w:rsid w:val="00206FAA"/>
    <w:rsid w:val="0022296F"/>
    <w:rsid w:val="00333725"/>
    <w:rsid w:val="004151D2"/>
    <w:rsid w:val="0048036C"/>
    <w:rsid w:val="004A33CC"/>
    <w:rsid w:val="00506977"/>
    <w:rsid w:val="00527C57"/>
    <w:rsid w:val="00574BEB"/>
    <w:rsid w:val="005B2946"/>
    <w:rsid w:val="005C0361"/>
    <w:rsid w:val="0061648F"/>
    <w:rsid w:val="00621195"/>
    <w:rsid w:val="006246A2"/>
    <w:rsid w:val="00635D7A"/>
    <w:rsid w:val="006652A6"/>
    <w:rsid w:val="006D5D2F"/>
    <w:rsid w:val="006E6712"/>
    <w:rsid w:val="00723B4B"/>
    <w:rsid w:val="00745EE5"/>
    <w:rsid w:val="0074684B"/>
    <w:rsid w:val="00751B6F"/>
    <w:rsid w:val="007930AE"/>
    <w:rsid w:val="007B59B9"/>
    <w:rsid w:val="00862F3E"/>
    <w:rsid w:val="008C1D48"/>
    <w:rsid w:val="00913C77"/>
    <w:rsid w:val="0095483E"/>
    <w:rsid w:val="009555BA"/>
    <w:rsid w:val="00995F13"/>
    <w:rsid w:val="00A22D65"/>
    <w:rsid w:val="00A651A5"/>
    <w:rsid w:val="00A669B5"/>
    <w:rsid w:val="00A7652F"/>
    <w:rsid w:val="00AC2223"/>
    <w:rsid w:val="00B01655"/>
    <w:rsid w:val="00B11ED0"/>
    <w:rsid w:val="00B27E74"/>
    <w:rsid w:val="00B70DAA"/>
    <w:rsid w:val="00BC2391"/>
    <w:rsid w:val="00C07190"/>
    <w:rsid w:val="00C3075E"/>
    <w:rsid w:val="00C32A15"/>
    <w:rsid w:val="00C33382"/>
    <w:rsid w:val="00C675B9"/>
    <w:rsid w:val="00C93D17"/>
    <w:rsid w:val="00CA4150"/>
    <w:rsid w:val="00D17A67"/>
    <w:rsid w:val="00DB4FF9"/>
    <w:rsid w:val="00E056E0"/>
    <w:rsid w:val="00E53294"/>
    <w:rsid w:val="00E5546C"/>
    <w:rsid w:val="00E678F7"/>
    <w:rsid w:val="00E84DD0"/>
    <w:rsid w:val="00EA3511"/>
    <w:rsid w:val="00ED0DBD"/>
    <w:rsid w:val="00ED65AA"/>
    <w:rsid w:val="00F30F35"/>
    <w:rsid w:val="00F822AC"/>
    <w:rsid w:val="00FD3A72"/>
    <w:rsid w:val="00FD4313"/>
    <w:rsid w:val="00FE4E5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95B071F2-819E-4999-B776-CC2CD2BDF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506977"/>
    <w:pPr>
      <w:pBdr>
        <w:top w:val="nil"/>
        <w:left w:val="nil"/>
        <w:bottom w:val="nil"/>
        <w:right w:val="nil"/>
        <w:between w:val="nil"/>
        <w:bar w:val="nil"/>
      </w:pBdr>
    </w:pPr>
    <w:rPr>
      <w:rFonts w:ascii="Calibri" w:eastAsia="Calibri" w:hAnsi="Calibri" w:cs="Calibri"/>
      <w:color w:val="000000"/>
      <w:u w:color="000000"/>
      <w:bdr w:val="nil"/>
      <w:lang w:eastAsia="de-DE"/>
    </w:rPr>
  </w:style>
  <w:style w:type="paragraph" w:styleId="berschrift3">
    <w:name w:val="heading 3"/>
    <w:basedOn w:val="Standard"/>
    <w:next w:val="Standard"/>
    <w:link w:val="berschrift3Zchn"/>
    <w:qFormat/>
    <w:rsid w:val="00B27E7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line="240" w:lineRule="auto"/>
      <w:outlineLvl w:val="2"/>
    </w:pPr>
    <w:rPr>
      <w:rFonts w:ascii="Arial" w:eastAsia="Times New Roman" w:hAnsi="Arial" w:cs="Arial"/>
      <w:b/>
      <w:bCs/>
      <w:color w:val="auto"/>
      <w:sz w:val="26"/>
      <w:szCs w:val="26"/>
      <w:bdr w:val="none" w:sz="0" w:space="0" w:color="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KopfzeileZchn">
    <w:name w:val="Kopfzeile Zchn"/>
    <w:basedOn w:val="Absatz-Standardschriftart"/>
    <w:link w:val="Kopfzeile"/>
    <w:uiPriority w:val="99"/>
    <w:rsid w:val="00014AE4"/>
  </w:style>
  <w:style w:type="paragraph" w:styleId="Fuzeile">
    <w:name w:val="footer"/>
    <w:basedOn w:val="Standard"/>
    <w:link w:val="Fu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FuzeileZchn">
    <w:name w:val="Fußzeile Zchn"/>
    <w:basedOn w:val="Absatz-Standardschriftart"/>
    <w:link w:val="Fuzeile"/>
    <w:uiPriority w:val="99"/>
    <w:rsid w:val="00014AE4"/>
  </w:style>
  <w:style w:type="character" w:customStyle="1" w:styleId="berschrift3Zchn">
    <w:name w:val="Überschrift 3 Zchn"/>
    <w:basedOn w:val="Absatz-Standardschriftart"/>
    <w:link w:val="berschrift3"/>
    <w:rsid w:val="00B27E74"/>
    <w:rPr>
      <w:rFonts w:ascii="Arial" w:eastAsia="Times New Roman" w:hAnsi="Arial" w:cs="Arial"/>
      <w:b/>
      <w:bCs/>
      <w:sz w:val="26"/>
      <w:szCs w:val="26"/>
      <w:lang w:eastAsia="de-DE"/>
    </w:rPr>
  </w:style>
  <w:style w:type="paragraph" w:customStyle="1" w:styleId="Headline">
    <w:name w:val="Headline"/>
    <w:basedOn w:val="berschrift3"/>
    <w:link w:val="HeadlineZchn"/>
    <w:qFormat/>
    <w:rsid w:val="000E5A0E"/>
    <w:pPr>
      <w:spacing w:after="240"/>
    </w:pPr>
    <w:rPr>
      <w:color w:val="333333"/>
      <w:sz w:val="32"/>
      <w:szCs w:val="32"/>
    </w:rPr>
  </w:style>
  <w:style w:type="paragraph" w:customStyle="1" w:styleId="Materialtyp">
    <w:name w:val="Materialtyp"/>
    <w:basedOn w:val="berschrift3"/>
    <w:link w:val="MaterialtypZchn"/>
    <w:rsid w:val="00A651A5"/>
    <w:rPr>
      <w:smallCaps/>
      <w:color w:val="333333"/>
      <w:sz w:val="20"/>
      <w:szCs w:val="20"/>
    </w:rPr>
  </w:style>
  <w:style w:type="character" w:customStyle="1" w:styleId="HeadlineZchn">
    <w:name w:val="Headline Zchn"/>
    <w:basedOn w:val="berschrift3Zchn"/>
    <w:link w:val="Headline"/>
    <w:rsid w:val="000E5A0E"/>
    <w:rPr>
      <w:rFonts w:ascii="Arial" w:eastAsia="Times New Roman" w:hAnsi="Arial" w:cs="Arial"/>
      <w:b/>
      <w:bCs/>
      <w:color w:val="333333"/>
      <w:sz w:val="32"/>
      <w:szCs w:val="32"/>
      <w:u w:color="000000"/>
      <w:lang w:eastAsia="de-DE"/>
    </w:rPr>
  </w:style>
  <w:style w:type="paragraph" w:customStyle="1" w:styleId="Materialtyp1">
    <w:name w:val="Materialtyp1"/>
    <w:basedOn w:val="Materialtyp"/>
    <w:link w:val="Materialtyp1Zchn"/>
    <w:qFormat/>
    <w:rsid w:val="00A651A5"/>
    <w:pPr>
      <w:spacing w:before="0"/>
    </w:pPr>
  </w:style>
  <w:style w:type="character" w:customStyle="1" w:styleId="MaterialtypZchn">
    <w:name w:val="Materialtyp Zchn"/>
    <w:basedOn w:val="berschrift3Zchn"/>
    <w:link w:val="Materialtyp"/>
    <w:rsid w:val="00A651A5"/>
    <w:rPr>
      <w:rFonts w:ascii="Arial" w:eastAsia="Times New Roman" w:hAnsi="Arial" w:cs="Arial"/>
      <w:b/>
      <w:bCs/>
      <w:smallCaps/>
      <w:color w:val="333333"/>
      <w:sz w:val="20"/>
      <w:szCs w:val="20"/>
      <w:u w:color="000000"/>
      <w:lang w:eastAsia="de-DE"/>
    </w:rPr>
  </w:style>
  <w:style w:type="paragraph" w:customStyle="1" w:styleId="Flietext">
    <w:name w:val="Fließtext"/>
    <w:basedOn w:val="Standard"/>
    <w:link w:val="FlietextZchn"/>
    <w:qFormat/>
    <w:rsid w:val="00206FAA"/>
    <w:rPr>
      <w:rFonts w:ascii="Arial" w:hAnsi="Arial" w:cs="Arial"/>
      <w:sz w:val="24"/>
    </w:rPr>
  </w:style>
  <w:style w:type="character" w:customStyle="1" w:styleId="Materialtyp1Zchn">
    <w:name w:val="Materialtyp1 Zchn"/>
    <w:basedOn w:val="MaterialtypZchn"/>
    <w:link w:val="Materialtyp1"/>
    <w:rsid w:val="00A651A5"/>
    <w:rPr>
      <w:rFonts w:ascii="Arial" w:eastAsia="Times New Roman" w:hAnsi="Arial" w:cs="Arial"/>
      <w:b/>
      <w:bCs/>
      <w:smallCaps/>
      <w:color w:val="333333"/>
      <w:sz w:val="20"/>
      <w:szCs w:val="20"/>
      <w:u w:color="000000"/>
      <w:lang w:eastAsia="de-DE"/>
    </w:rPr>
  </w:style>
  <w:style w:type="paragraph" w:customStyle="1" w:styleId="Zwischenberschrift">
    <w:name w:val="Zwischenüberschrift"/>
    <w:basedOn w:val="Standard"/>
    <w:link w:val="ZwischenberschriftZchn"/>
    <w:qFormat/>
    <w:rsid w:val="000E5A0E"/>
    <w:pPr>
      <w:spacing w:before="200"/>
    </w:pPr>
    <w:rPr>
      <w:rFonts w:ascii="Arial" w:hAnsi="Arial" w:cs="Arial"/>
      <w:b/>
      <w:sz w:val="24"/>
      <w:szCs w:val="24"/>
    </w:rPr>
  </w:style>
  <w:style w:type="character" w:customStyle="1" w:styleId="FlietextZchn">
    <w:name w:val="Fließtext Zchn"/>
    <w:basedOn w:val="Absatz-Standardschriftart"/>
    <w:link w:val="Flietext"/>
    <w:rsid w:val="00206FAA"/>
    <w:rPr>
      <w:rFonts w:ascii="Arial" w:eastAsia="Calibri" w:hAnsi="Arial" w:cs="Arial"/>
      <w:color w:val="000000"/>
      <w:sz w:val="24"/>
      <w:u w:color="000000"/>
      <w:bdr w:val="nil"/>
      <w:lang w:eastAsia="de-DE"/>
    </w:rPr>
  </w:style>
  <w:style w:type="paragraph" w:customStyle="1" w:styleId="Quelle">
    <w:name w:val="Quelle"/>
    <w:basedOn w:val="Standard"/>
    <w:link w:val="QuelleZchn"/>
    <w:qFormat/>
    <w:rsid w:val="00E056E0"/>
    <w:rPr>
      <w:rFonts w:ascii="Arial" w:hAnsi="Arial" w:cs="Arial"/>
      <w:sz w:val="20"/>
      <w:szCs w:val="20"/>
    </w:rPr>
  </w:style>
  <w:style w:type="character" w:customStyle="1" w:styleId="ZwischenberschriftZchn">
    <w:name w:val="Zwischenüberschrift Zchn"/>
    <w:basedOn w:val="Absatz-Standardschriftart"/>
    <w:link w:val="Zwischenberschrift"/>
    <w:rsid w:val="000E5A0E"/>
    <w:rPr>
      <w:rFonts w:ascii="Arial" w:eastAsia="Calibri" w:hAnsi="Arial" w:cs="Arial"/>
      <w:b/>
      <w:color w:val="000000"/>
      <w:sz w:val="24"/>
      <w:szCs w:val="24"/>
      <w:u w:color="000000"/>
      <w:bdr w:val="nil"/>
      <w:lang w:eastAsia="de-DE"/>
    </w:rPr>
  </w:style>
  <w:style w:type="character" w:customStyle="1" w:styleId="QuelleZchn">
    <w:name w:val="Quelle Zchn"/>
    <w:basedOn w:val="Absatz-Standardschriftart"/>
    <w:link w:val="Quelle"/>
    <w:rsid w:val="00E056E0"/>
    <w:rPr>
      <w:rFonts w:ascii="Arial" w:eastAsia="Calibri" w:hAnsi="Arial" w:cs="Arial"/>
      <w:color w:val="000000"/>
      <w:sz w:val="20"/>
      <w:szCs w:val="20"/>
      <w:u w:color="000000"/>
      <w:bdr w:val="nil"/>
      <w:lang w:eastAsia="de-DE"/>
    </w:rPr>
  </w:style>
  <w:style w:type="paragraph" w:customStyle="1" w:styleId="Teaser">
    <w:name w:val="Teaser"/>
    <w:basedOn w:val="Flietext"/>
    <w:link w:val="TeaserZchn"/>
    <w:qFormat/>
    <w:rsid w:val="007B59B9"/>
    <w:rPr>
      <w:b/>
      <w:szCs w:val="24"/>
    </w:rPr>
  </w:style>
  <w:style w:type="paragraph" w:styleId="Sprechblasentext">
    <w:name w:val="Balloon Text"/>
    <w:basedOn w:val="Standard"/>
    <w:link w:val="SprechblasentextZchn"/>
    <w:uiPriority w:val="99"/>
    <w:semiHidden/>
    <w:unhideWhenUsed/>
    <w:rsid w:val="0095483E"/>
    <w:pPr>
      <w:spacing w:after="0" w:line="240" w:lineRule="auto"/>
    </w:pPr>
    <w:rPr>
      <w:rFonts w:ascii="Segoe UI" w:hAnsi="Segoe UI" w:cs="Segoe UI"/>
      <w:sz w:val="18"/>
      <w:szCs w:val="18"/>
    </w:rPr>
  </w:style>
  <w:style w:type="character" w:customStyle="1" w:styleId="TeaserZchn">
    <w:name w:val="Teaser Zchn"/>
    <w:basedOn w:val="FlietextZchn"/>
    <w:link w:val="Teaser"/>
    <w:rsid w:val="007B59B9"/>
    <w:rPr>
      <w:rFonts w:ascii="Arial" w:eastAsia="Calibri" w:hAnsi="Arial" w:cs="Arial"/>
      <w:b/>
      <w:color w:val="000000"/>
      <w:sz w:val="24"/>
      <w:szCs w:val="24"/>
      <w:u w:color="000000"/>
      <w:bdr w:val="nil"/>
      <w:lang w:eastAsia="de-DE"/>
    </w:rPr>
  </w:style>
  <w:style w:type="character" w:customStyle="1" w:styleId="SprechblasentextZchn">
    <w:name w:val="Sprechblasentext Zchn"/>
    <w:basedOn w:val="Absatz-Standardschriftart"/>
    <w:link w:val="Sprechblasentext"/>
    <w:uiPriority w:val="99"/>
    <w:semiHidden/>
    <w:rsid w:val="0095483E"/>
    <w:rPr>
      <w:rFonts w:ascii="Segoe UI" w:eastAsia="Calibri" w:hAnsi="Segoe UI" w:cs="Segoe UI"/>
      <w:color w:val="000000"/>
      <w:sz w:val="18"/>
      <w:szCs w:val="18"/>
      <w:u w:color="000000"/>
      <w:bdr w:val="nil"/>
      <w:lang w:eastAsia="de-DE"/>
    </w:rPr>
  </w:style>
  <w:style w:type="paragraph" w:customStyle="1" w:styleId="AufzhlungPunkte">
    <w:name w:val="Aufzählung Punkte"/>
    <w:basedOn w:val="Flietext"/>
    <w:link w:val="AufzhlungPunkteZchn"/>
    <w:qFormat/>
    <w:rsid w:val="0061648F"/>
    <w:pPr>
      <w:numPr>
        <w:numId w:val="2"/>
      </w:numPr>
    </w:pPr>
    <w:rPr>
      <w:szCs w:val="24"/>
    </w:rPr>
  </w:style>
  <w:style w:type="paragraph" w:customStyle="1" w:styleId="AufzhlungKstchenfrCL">
    <w:name w:val="Aufzählung Kästchen für CL"/>
    <w:basedOn w:val="Flietext"/>
    <w:link w:val="AufzhlungKstchenfrCLZchn"/>
    <w:qFormat/>
    <w:rsid w:val="0061648F"/>
    <w:pPr>
      <w:numPr>
        <w:numId w:val="3"/>
      </w:numPr>
      <w:ind w:left="851" w:hanging="491"/>
    </w:pPr>
  </w:style>
  <w:style w:type="character" w:customStyle="1" w:styleId="AufzhlungPunkteZchn">
    <w:name w:val="Aufzählung Punkte Zchn"/>
    <w:basedOn w:val="FlietextZchn"/>
    <w:link w:val="AufzhlungPunkte"/>
    <w:rsid w:val="0061648F"/>
    <w:rPr>
      <w:rFonts w:ascii="Arial" w:eastAsia="Calibri" w:hAnsi="Arial" w:cs="Arial"/>
      <w:color w:val="000000"/>
      <w:sz w:val="24"/>
      <w:szCs w:val="24"/>
      <w:u w:color="000000"/>
      <w:bdr w:val="nil"/>
      <w:lang w:eastAsia="de-DE"/>
    </w:rPr>
  </w:style>
  <w:style w:type="character" w:customStyle="1" w:styleId="AufzhlungKstchenfrCLZchn">
    <w:name w:val="Aufzählung Kästchen für CL Zchn"/>
    <w:basedOn w:val="FlietextZchn"/>
    <w:link w:val="AufzhlungKstchenfrCL"/>
    <w:rsid w:val="0061648F"/>
    <w:rPr>
      <w:rFonts w:ascii="Arial" w:eastAsia="Calibri" w:hAnsi="Arial" w:cs="Arial"/>
      <w:color w:val="000000"/>
      <w:sz w:val="24"/>
      <w:u w:color="000000"/>
      <w:bdr w:val="nil"/>
      <w:lang w:eastAsia="de-DE"/>
    </w:rPr>
  </w:style>
  <w:style w:type="character" w:styleId="Hyperlink">
    <w:name w:val="Hyperlink"/>
    <w:basedOn w:val="Absatz-Standardschriftart"/>
    <w:uiPriority w:val="99"/>
    <w:unhideWhenUsed/>
    <w:rsid w:val="006652A6"/>
    <w:rPr>
      <w:color w:val="0000FF" w:themeColor="hyperlink"/>
      <w:u w:val="single"/>
    </w:rPr>
  </w:style>
  <w:style w:type="paragraph" w:styleId="StandardWeb">
    <w:name w:val="Normal (Web)"/>
    <w:basedOn w:val="Standard"/>
    <w:rsid w:val="007B59B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both"/>
    </w:pPr>
    <w:rPr>
      <w:rFonts w:ascii="Times New Roman" w:eastAsia="Times New Roman" w:hAnsi="Times New Roman" w:cs="Times New Roman"/>
      <w:color w:val="auto"/>
      <w:sz w:val="24"/>
      <w:szCs w:val="24"/>
      <w:bdr w:val="none" w:sz="0" w:space="0" w:color="auto"/>
    </w:rPr>
  </w:style>
  <w:style w:type="paragraph" w:styleId="Listenabsatz">
    <w:name w:val="List Paragraph"/>
    <w:basedOn w:val="Standard"/>
    <w:uiPriority w:val="34"/>
    <w:qFormat/>
    <w:rsid w:val="007B59B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720"/>
    </w:pPr>
    <w:rPr>
      <w:rFonts w:cs="Times New Roman"/>
      <w:color w:val="auto"/>
      <w:bdr w:val="none" w:sz="0" w:space="0" w:color="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7384522">
      <w:bodyDiv w:val="1"/>
      <w:marLeft w:val="0"/>
      <w:marRight w:val="0"/>
      <w:marTop w:val="0"/>
      <w:marBottom w:val="0"/>
      <w:divBdr>
        <w:top w:val="none" w:sz="0" w:space="0" w:color="auto"/>
        <w:left w:val="none" w:sz="0" w:space="0" w:color="auto"/>
        <w:bottom w:val="none" w:sz="0" w:space="0" w:color="auto"/>
        <w:right w:val="none" w:sz="0" w:space="0" w:color="auto"/>
      </w:divBdr>
    </w:div>
    <w:div w:id="1262107964">
      <w:bodyDiv w:val="1"/>
      <w:marLeft w:val="0"/>
      <w:marRight w:val="0"/>
      <w:marTop w:val="0"/>
      <w:marBottom w:val="0"/>
      <w:divBdr>
        <w:top w:val="none" w:sz="0" w:space="0" w:color="auto"/>
        <w:left w:val="none" w:sz="0" w:space="0" w:color="auto"/>
        <w:bottom w:val="none" w:sz="0" w:space="0" w:color="auto"/>
        <w:right w:val="none" w:sz="0" w:space="0" w:color="auto"/>
      </w:divBdr>
    </w:div>
    <w:div w:id="1405301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splendid-akademie.de"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creativecommons.org/licenses/by-sa/3.0/de/" TargetMode="External"/><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hyperlink" Target="http://wb-web.de" TargetMode="External"/><Relationship Id="rId2" Type="http://schemas.openxmlformats.org/officeDocument/2006/relationships/hyperlink" Target="http://wb-web.de" TargetMode="External"/><Relationship Id="rId1" Type="http://schemas.openxmlformats.org/officeDocument/2006/relationships/image" Target="media/image3.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681FD6-EA7D-4C49-A939-7198AAC57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4E119071.dotm</Template>
  <TotalTime>0</TotalTime>
  <Pages>3</Pages>
  <Words>610</Words>
  <Characters>3845</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
    </vt:vector>
  </TitlesOfParts>
  <Company>Deutsches Institut für Erwachsenenbildung e. V.</Company>
  <LinksUpToDate>false</LinksUpToDate>
  <CharactersWithSpaces>4447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Kahle, Regina</dc:creator>
  <cp:keywords/>
  <dc:description/>
  <cp:lastModifiedBy>Quilling, Kathrin</cp:lastModifiedBy>
  <cp:revision>3</cp:revision>
  <cp:lastPrinted>2015-10-16T06:50:00Z</cp:lastPrinted>
  <dcterms:created xsi:type="dcterms:W3CDTF">2016-03-22T11:15:00Z</dcterms:created>
  <dcterms:modified xsi:type="dcterms:W3CDTF">2016-04-18T12:34:00Z</dcterms:modified>
</cp:coreProperties>
</file>